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7A63D" w14:textId="00E85C8E" w:rsidR="007F2CF0" w:rsidRPr="00151549" w:rsidRDefault="007F2CF0">
      <w:pPr>
        <w:pStyle w:val="BodyText"/>
        <w:spacing w:before="161"/>
        <w:ind w:left="194" w:right="207"/>
        <w:jc w:val="center"/>
        <w:rPr>
          <w:sz w:val="48"/>
          <w:szCs w:val="48"/>
        </w:rPr>
      </w:pPr>
      <w:r w:rsidRPr="00151549">
        <w:rPr>
          <w:noProof/>
          <w:color w:val="000000"/>
          <w:sz w:val="16"/>
          <w:szCs w:val="16"/>
        </w:rPr>
        <w:drawing>
          <wp:inline distT="0" distB="0" distL="0" distR="0" wp14:anchorId="1DF274F4" wp14:editId="39F24E86">
            <wp:extent cx="5638800" cy="2543175"/>
            <wp:effectExtent l="0" t="0" r="0" b="9525"/>
            <wp:docPr id="1923171705" name="Picture 1923171705" descr="Two turtles swimming i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turtles swimming in the w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549">
        <w:rPr>
          <w:sz w:val="48"/>
          <w:szCs w:val="48"/>
        </w:rPr>
        <w:t xml:space="preserve"> </w:t>
      </w:r>
    </w:p>
    <w:p w14:paraId="5C27269D" w14:textId="47BB8782" w:rsidR="00006B8E" w:rsidRDefault="00151549" w:rsidP="00151549">
      <w:pPr>
        <w:spacing w:before="10" w:after="1"/>
        <w:jc w:val="center"/>
        <w:rPr>
          <w:b/>
          <w:bCs/>
          <w:sz w:val="48"/>
          <w:szCs w:val="48"/>
        </w:rPr>
      </w:pPr>
      <w:r w:rsidRPr="00151549">
        <w:rPr>
          <w:b/>
          <w:bCs/>
          <w:sz w:val="48"/>
          <w:szCs w:val="48"/>
        </w:rPr>
        <w:t xml:space="preserve">Transdisciplinary research to battle global sustainability </w:t>
      </w:r>
      <w:proofErr w:type="gramStart"/>
      <w:r w:rsidRPr="00151549">
        <w:rPr>
          <w:b/>
          <w:bCs/>
          <w:sz w:val="48"/>
          <w:szCs w:val="48"/>
        </w:rPr>
        <w:t>problems</w:t>
      </w:r>
      <w:proofErr w:type="gramEnd"/>
    </w:p>
    <w:p w14:paraId="55205DC7" w14:textId="77777777" w:rsidR="0080132C" w:rsidRPr="00814EBB" w:rsidRDefault="0080132C" w:rsidP="00151549">
      <w:pPr>
        <w:spacing w:before="10" w:after="1"/>
        <w:jc w:val="center"/>
        <w:rPr>
          <w:b/>
          <w:bCs/>
          <w:sz w:val="14"/>
          <w:szCs w:val="14"/>
        </w:rPr>
      </w:pPr>
    </w:p>
    <w:p w14:paraId="7014E987" w14:textId="2E9273D1" w:rsidR="0080132C" w:rsidRDefault="0080132C" w:rsidP="00D51616">
      <w:pPr>
        <w:spacing w:before="120"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Welcome</w:t>
      </w:r>
    </w:p>
    <w:p w14:paraId="6644C966" w14:textId="414E2A36" w:rsidR="003A17CA" w:rsidRPr="003A17CA" w:rsidRDefault="003A17CA" w:rsidP="00D51616">
      <w:pPr>
        <w:spacing w:before="120" w:after="120"/>
        <w:rPr>
          <w:sz w:val="28"/>
          <w:szCs w:val="28"/>
          <w:lang w:val="en-AU"/>
        </w:rPr>
      </w:pPr>
      <w:r w:rsidRPr="003A17CA">
        <w:rPr>
          <w:sz w:val="28"/>
          <w:szCs w:val="28"/>
          <w:lang w:val="en-AU"/>
        </w:rPr>
        <w:t xml:space="preserve">This conference </w:t>
      </w:r>
      <w:r w:rsidR="00391533">
        <w:rPr>
          <w:sz w:val="28"/>
          <w:szCs w:val="28"/>
          <w:lang w:val="en-AU"/>
        </w:rPr>
        <w:t>was</w:t>
      </w:r>
      <w:r w:rsidRPr="003A17CA">
        <w:rPr>
          <w:sz w:val="28"/>
          <w:szCs w:val="28"/>
          <w:lang w:val="en-AU"/>
        </w:rPr>
        <w:t xml:space="preserve"> an opportunity to collaborate and showcase innovative research ideas to tackle global sustainability challenges. It serve</w:t>
      </w:r>
      <w:r w:rsidR="00391533">
        <w:rPr>
          <w:sz w:val="28"/>
          <w:szCs w:val="28"/>
          <w:lang w:val="en-AU"/>
        </w:rPr>
        <w:t>d</w:t>
      </w:r>
      <w:r w:rsidRPr="003A17CA">
        <w:rPr>
          <w:sz w:val="28"/>
          <w:szCs w:val="28"/>
          <w:lang w:val="en-AU"/>
        </w:rPr>
        <w:t xml:space="preserve"> as an inclusive space for fostering research collaboration and driving action among </w:t>
      </w:r>
      <w:proofErr w:type="spellStart"/>
      <w:r w:rsidRPr="003A17CA">
        <w:rPr>
          <w:sz w:val="28"/>
          <w:szCs w:val="28"/>
          <w:lang w:val="en-AU"/>
        </w:rPr>
        <w:t>eGrad</w:t>
      </w:r>
      <w:proofErr w:type="spellEnd"/>
      <w:r w:rsidRPr="003A17CA">
        <w:rPr>
          <w:sz w:val="28"/>
          <w:szCs w:val="28"/>
          <w:lang w:val="en-AU"/>
        </w:rPr>
        <w:t xml:space="preserve"> School partners, researchers, external organisations, and valued participants in achieving the United Nations (UN) Sustainable Development Goals (SDGs) and creating a more sustainable future.</w:t>
      </w:r>
      <w:r w:rsidR="00055DA2">
        <w:rPr>
          <w:sz w:val="28"/>
          <w:szCs w:val="28"/>
          <w:lang w:val="en-AU"/>
        </w:rPr>
        <w:t xml:space="preserve"> The conference facilitate</w:t>
      </w:r>
      <w:r w:rsidR="00343176">
        <w:rPr>
          <w:sz w:val="28"/>
          <w:szCs w:val="28"/>
          <w:lang w:val="en-AU"/>
        </w:rPr>
        <w:t>d</w:t>
      </w:r>
      <w:r w:rsidR="00055DA2">
        <w:rPr>
          <w:sz w:val="28"/>
          <w:szCs w:val="28"/>
          <w:lang w:val="en-AU"/>
        </w:rPr>
        <w:t xml:space="preserve"> future-focus and case-oriented discussions on building </w:t>
      </w:r>
      <w:r w:rsidR="003E1C3E">
        <w:rPr>
          <w:sz w:val="28"/>
          <w:szCs w:val="28"/>
          <w:lang w:val="en-AU"/>
        </w:rPr>
        <w:t>sustainable</w:t>
      </w:r>
      <w:r w:rsidR="00055DA2">
        <w:rPr>
          <w:sz w:val="28"/>
          <w:szCs w:val="28"/>
          <w:lang w:val="en-AU"/>
        </w:rPr>
        <w:t xml:space="preserve"> future</w:t>
      </w:r>
      <w:r w:rsidR="003E1C3E">
        <w:rPr>
          <w:sz w:val="28"/>
          <w:szCs w:val="28"/>
          <w:lang w:val="en-AU"/>
        </w:rPr>
        <w:t>.</w:t>
      </w:r>
    </w:p>
    <w:p w14:paraId="77EF3767" w14:textId="1B1F83BB" w:rsidR="003A17CA" w:rsidRPr="003A17CA" w:rsidRDefault="003A17CA" w:rsidP="00D51616">
      <w:pPr>
        <w:spacing w:before="120" w:after="120"/>
        <w:rPr>
          <w:sz w:val="28"/>
          <w:szCs w:val="28"/>
          <w:lang w:val="en-AU"/>
        </w:rPr>
      </w:pPr>
      <w:r w:rsidRPr="003A17CA">
        <w:rPr>
          <w:sz w:val="28"/>
          <w:szCs w:val="28"/>
          <w:lang w:val="en-AU"/>
        </w:rPr>
        <w:t xml:space="preserve">Join us and </w:t>
      </w:r>
      <w:r w:rsidR="00343176">
        <w:rPr>
          <w:sz w:val="28"/>
          <w:szCs w:val="28"/>
          <w:lang w:val="en-AU"/>
        </w:rPr>
        <w:t>watch</w:t>
      </w:r>
      <w:r w:rsidRPr="003A17CA">
        <w:rPr>
          <w:sz w:val="28"/>
          <w:szCs w:val="28"/>
          <w:lang w:val="en-AU"/>
        </w:rPr>
        <w:t xml:space="preserve"> online </w:t>
      </w:r>
      <w:r w:rsidR="009542E0">
        <w:rPr>
          <w:sz w:val="28"/>
          <w:szCs w:val="28"/>
          <w:lang w:val="en-AU"/>
        </w:rPr>
        <w:t xml:space="preserve">recorded presentations by </w:t>
      </w:r>
      <w:r w:rsidRPr="003A17CA">
        <w:rPr>
          <w:sz w:val="28"/>
          <w:szCs w:val="28"/>
          <w:lang w:val="en-AU"/>
        </w:rPr>
        <w:t>sustainable researchers from Europe, South Pacific, New Zealand</w:t>
      </w:r>
      <w:r w:rsidR="006E12CA">
        <w:rPr>
          <w:sz w:val="28"/>
          <w:szCs w:val="28"/>
          <w:lang w:val="en-AU"/>
        </w:rPr>
        <w:t xml:space="preserve">, South </w:t>
      </w:r>
      <w:proofErr w:type="gramStart"/>
      <w:r w:rsidR="006E12CA">
        <w:rPr>
          <w:sz w:val="28"/>
          <w:szCs w:val="28"/>
          <w:lang w:val="en-AU"/>
        </w:rPr>
        <w:t>Africa</w:t>
      </w:r>
      <w:proofErr w:type="gramEnd"/>
      <w:r w:rsidRPr="003A17CA">
        <w:rPr>
          <w:sz w:val="28"/>
          <w:szCs w:val="28"/>
          <w:lang w:val="en-AU"/>
        </w:rPr>
        <w:t xml:space="preserve"> and Australia.</w:t>
      </w:r>
    </w:p>
    <w:p w14:paraId="3CE2C7BD" w14:textId="0D2DC808" w:rsidR="000E45C9" w:rsidRDefault="003E1C3E" w:rsidP="009542E0">
      <w:pPr>
        <w:spacing w:before="10" w:after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Tuesday 28</w:t>
      </w:r>
      <w:r w:rsidRPr="003E1C3E"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November</w:t>
      </w:r>
    </w:p>
    <w:p w14:paraId="134E48B9" w14:textId="77777777" w:rsidR="009542E0" w:rsidRPr="00634416" w:rsidRDefault="009542E0" w:rsidP="00634416">
      <w:pPr>
        <w:spacing w:before="10" w:after="1"/>
        <w:rPr>
          <w:b/>
          <w:bCs/>
          <w:sz w:val="14"/>
          <w:szCs w:val="14"/>
        </w:rPr>
      </w:pPr>
    </w:p>
    <w:p w14:paraId="02EB9D76" w14:textId="294FF152" w:rsidR="006D4F25" w:rsidRPr="007F1820" w:rsidRDefault="007F1820" w:rsidP="00151549">
      <w:pPr>
        <w:spacing w:before="10" w:after="1"/>
        <w:jc w:val="center"/>
        <w:rPr>
          <w:b/>
          <w:sz w:val="24"/>
          <w:szCs w:val="40"/>
        </w:rPr>
      </w:pPr>
      <w:r w:rsidRPr="007F1820">
        <w:rPr>
          <w:b/>
          <w:bCs/>
          <w:sz w:val="40"/>
          <w:szCs w:val="40"/>
        </w:rPr>
        <w:t>Opening session</w:t>
      </w:r>
    </w:p>
    <w:tbl>
      <w:tblPr>
        <w:tblStyle w:val="GridTable4-Accent1"/>
        <w:tblW w:w="0" w:type="auto"/>
        <w:tblLayout w:type="fixed"/>
        <w:tblLook w:val="01E0" w:firstRow="1" w:lastRow="1" w:firstColumn="1" w:lastColumn="1" w:noHBand="0" w:noVBand="0"/>
      </w:tblPr>
      <w:tblGrid>
        <w:gridCol w:w="1161"/>
        <w:gridCol w:w="14150"/>
      </w:tblGrid>
      <w:tr w:rsidR="00006B8E" w14:paraId="5C2726A0" w14:textId="77777777" w:rsidTr="00F76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0070C0"/>
          </w:tcPr>
          <w:p w14:paraId="5C27269E" w14:textId="77777777" w:rsidR="00006B8E" w:rsidRDefault="00006B8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50" w:type="dxa"/>
            <w:shd w:val="clear" w:color="auto" w:fill="0070C0"/>
          </w:tcPr>
          <w:p w14:paraId="5C27269F" w14:textId="62576269" w:rsidR="00006B8E" w:rsidRDefault="00B10163">
            <w:pPr>
              <w:pStyle w:val="TableParagraph"/>
              <w:spacing w:before="16" w:line="264" w:lineRule="exact"/>
              <w:ind w:left="5877" w:right="5863"/>
              <w:jc w:val="center"/>
              <w:rPr>
                <w:b w:val="0"/>
              </w:rPr>
            </w:pPr>
            <w:r>
              <w:t>Welcome</w:t>
            </w:r>
          </w:p>
        </w:tc>
      </w:tr>
      <w:tr w:rsidR="00006B8E" w14:paraId="5C2726A3" w14:textId="77777777" w:rsidTr="003A7F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C2726A1" w14:textId="01CBEE69" w:rsidR="00006B8E" w:rsidRDefault="007F1820">
            <w:pPr>
              <w:pStyle w:val="TableParagraph"/>
              <w:spacing w:line="264" w:lineRule="exact"/>
              <w:ind w:left="110"/>
            </w:pPr>
            <w:r>
              <w:rPr>
                <w:spacing w:val="-2"/>
              </w:rPr>
              <w:t>2:00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50" w:type="dxa"/>
          </w:tcPr>
          <w:p w14:paraId="03064A41" w14:textId="653F01CB" w:rsidR="00E32B88" w:rsidRDefault="00E32B88" w:rsidP="00C01B84">
            <w:pPr>
              <w:pStyle w:val="TableParagraph"/>
              <w:spacing w:line="264" w:lineRule="exact"/>
              <w:ind w:left="0"/>
            </w:pPr>
          </w:p>
          <w:p w14:paraId="0690938C" w14:textId="75FE8D56" w:rsidR="00006B8E" w:rsidRDefault="00B315B6">
            <w:pPr>
              <w:pStyle w:val="TableParagraph"/>
              <w:spacing w:line="264" w:lineRule="exact"/>
            </w:pPr>
            <w:r>
              <w:t>Introduction:</w:t>
            </w:r>
            <w:r>
              <w:rPr>
                <w:spacing w:val="-4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 w:rsidR="00711D88">
              <w:t>C</w:t>
            </w:r>
            <w:r>
              <w:t>hair</w:t>
            </w:r>
            <w:r>
              <w:rPr>
                <w:spacing w:val="-5"/>
              </w:rPr>
              <w:t xml:space="preserve"> </w:t>
            </w:r>
            <w:r w:rsidR="008522F3">
              <w:t xml:space="preserve">Prof Esa </w:t>
            </w:r>
            <w:r w:rsidR="0038610C">
              <w:t>Jaa</w:t>
            </w:r>
            <w:r w:rsidR="00C77B48">
              <w:t>tine</w:t>
            </w:r>
            <w:r w:rsidR="0038610C">
              <w:t>n</w:t>
            </w:r>
          </w:p>
          <w:p w14:paraId="2BC91291" w14:textId="573A1ACC" w:rsidR="00C01B84" w:rsidRDefault="00C01B84">
            <w:pPr>
              <w:pStyle w:val="TableParagraph"/>
              <w:spacing w:line="264" w:lineRule="exact"/>
            </w:pPr>
            <w:r>
              <w:t>QUT Ack</w:t>
            </w:r>
            <w:r w:rsidR="00D14DEA">
              <w:t>nowledgement of Country</w:t>
            </w:r>
          </w:p>
          <w:p w14:paraId="73DBDA21" w14:textId="3184FF3B" w:rsidR="00A53D6E" w:rsidRDefault="00C77B48" w:rsidP="00F670B2">
            <w:pPr>
              <w:pStyle w:val="TableParagraph"/>
              <w:spacing w:line="264" w:lineRule="exact"/>
              <w:rPr>
                <w:b w:val="0"/>
                <w:bCs w:val="0"/>
              </w:rPr>
            </w:pPr>
            <w:r>
              <w:t xml:space="preserve">Welcome </w:t>
            </w:r>
            <w:r w:rsidR="00720B54" w:rsidRPr="006B717A">
              <w:t xml:space="preserve">by Professor Stephen </w:t>
            </w:r>
            <w:proofErr w:type="spellStart"/>
            <w:r w:rsidR="00720B54" w:rsidRPr="006B717A">
              <w:t>Blanksby</w:t>
            </w:r>
            <w:proofErr w:type="spellEnd"/>
            <w:r w:rsidR="00720B54" w:rsidRPr="006B717A">
              <w:t>, Pro Vice-Chancellor Research Infrastructure at QUT</w:t>
            </w:r>
          </w:p>
          <w:p w14:paraId="216A77A8" w14:textId="1A5CFDE3" w:rsidR="00A53D6E" w:rsidRPr="006B717A" w:rsidRDefault="00000000" w:rsidP="0073601D">
            <w:pPr>
              <w:pStyle w:val="TableParagraph"/>
              <w:spacing w:line="264" w:lineRule="exact"/>
            </w:pPr>
            <w:hyperlink r:id="rId6" w:history="1">
              <w:r w:rsidR="00A53D6E" w:rsidRPr="00784187">
                <w:rPr>
                  <w:rStyle w:val="Hyperlink"/>
                  <w:b w:val="0"/>
                  <w:bCs w:val="0"/>
                </w:rPr>
                <w:t>Watch the conference recording here</w:t>
              </w:r>
            </w:hyperlink>
          </w:p>
          <w:p w14:paraId="5C2726A2" w14:textId="7C600BB7" w:rsidR="0073601D" w:rsidRDefault="0073601D" w:rsidP="0073601D">
            <w:pPr>
              <w:pStyle w:val="TableParagraph"/>
              <w:spacing w:line="264" w:lineRule="exact"/>
            </w:pPr>
          </w:p>
        </w:tc>
      </w:tr>
      <w:tr w:rsidR="00006B8E" w14:paraId="5C2726A8" w14:textId="77777777" w:rsidTr="003A7F1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</w:tcPr>
          <w:p w14:paraId="5C2726A4" w14:textId="6D8BD2D9" w:rsidR="00006B8E" w:rsidRDefault="00293F48">
            <w:pPr>
              <w:pStyle w:val="TableParagraph"/>
              <w:ind w:left="110"/>
            </w:pPr>
            <w:r>
              <w:t>2:20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50" w:type="dxa"/>
          </w:tcPr>
          <w:p w14:paraId="0B8954E8" w14:textId="77777777" w:rsidR="003046DB" w:rsidRPr="003046DB" w:rsidRDefault="00B315B6" w:rsidP="003046DB">
            <w:pPr>
              <w:pStyle w:val="TableParagraph"/>
            </w:pPr>
            <w:r>
              <w:t>Keynote</w:t>
            </w:r>
            <w:r>
              <w:rPr>
                <w:spacing w:val="-3"/>
              </w:rPr>
              <w:t xml:space="preserve"> </w:t>
            </w:r>
            <w:r>
              <w:t>presentation:</w:t>
            </w:r>
            <w:r>
              <w:rPr>
                <w:spacing w:val="47"/>
              </w:rPr>
              <w:t xml:space="preserve"> </w:t>
            </w:r>
            <w:r w:rsidR="003046DB" w:rsidRPr="003046DB">
              <w:t>Dr Matthew Rimmer</w:t>
            </w:r>
          </w:p>
          <w:p w14:paraId="2E8AED5F" w14:textId="77777777" w:rsidR="003046DB" w:rsidRPr="00F24171" w:rsidRDefault="003046DB" w:rsidP="003046DB">
            <w:pPr>
              <w:pStyle w:val="TableParagraph"/>
              <w:rPr>
                <w:b w:val="0"/>
                <w:bCs w:val="0"/>
              </w:rPr>
            </w:pPr>
            <w:r w:rsidRPr="00F24171">
              <w:rPr>
                <w:b w:val="0"/>
                <w:bCs w:val="0"/>
              </w:rPr>
              <w:t>Professor of Intellectual Property and Innovation Law,</w:t>
            </w:r>
          </w:p>
          <w:p w14:paraId="356AE852" w14:textId="11690D15" w:rsidR="00E1149E" w:rsidRPr="00F24171" w:rsidRDefault="003046DB" w:rsidP="00E1149E">
            <w:pPr>
              <w:pStyle w:val="TableParagraph"/>
              <w:rPr>
                <w:b w:val="0"/>
                <w:bCs w:val="0"/>
              </w:rPr>
            </w:pPr>
            <w:r w:rsidRPr="00F24171">
              <w:rPr>
                <w:b w:val="0"/>
                <w:bCs w:val="0"/>
              </w:rPr>
              <w:t>Faculty of Business and Law, Queensland University of Technology</w:t>
            </w:r>
            <w:r w:rsidR="007C3147" w:rsidRPr="00F24171">
              <w:rPr>
                <w:b w:val="0"/>
                <w:bCs w:val="0"/>
              </w:rPr>
              <w:t>, Australia</w:t>
            </w:r>
          </w:p>
          <w:p w14:paraId="7E888EFB" w14:textId="77777777" w:rsidR="00E32B88" w:rsidRDefault="00E32B88" w:rsidP="00E1149E">
            <w:pPr>
              <w:pStyle w:val="TableParagraph"/>
            </w:pPr>
          </w:p>
          <w:p w14:paraId="31770A9C" w14:textId="21DEC7A4" w:rsidR="00A53D6E" w:rsidRDefault="00E1149E" w:rsidP="00F670B2">
            <w:pPr>
              <w:pStyle w:val="TableParagraph"/>
              <w:rPr>
                <w:b w:val="0"/>
                <w:bCs w:val="0"/>
                <w:lang w:val="en-GB"/>
              </w:rPr>
            </w:pPr>
            <w:r>
              <w:t xml:space="preserve">Title: </w:t>
            </w:r>
            <w:r w:rsidR="00352C60">
              <w:rPr>
                <w:lang w:val="en-GB"/>
              </w:rPr>
              <w:t>The Elgar Companion to Intellectual Property and the Sustainable Development Goals </w:t>
            </w:r>
          </w:p>
          <w:p w14:paraId="05383E74" w14:textId="69F59A2C" w:rsidR="00A53D6E" w:rsidRPr="00A53D6E" w:rsidRDefault="00000000" w:rsidP="00E1149E">
            <w:pPr>
              <w:pStyle w:val="TableParagraph"/>
              <w:rPr>
                <w:b w:val="0"/>
                <w:bCs w:val="0"/>
                <w:lang w:val="en-GB"/>
              </w:rPr>
            </w:pPr>
            <w:hyperlink r:id="rId7" w:history="1">
              <w:r w:rsidR="00A53D6E" w:rsidRPr="00335280">
                <w:rPr>
                  <w:rStyle w:val="Hyperlink"/>
                  <w:b w:val="0"/>
                  <w:bCs w:val="0"/>
                </w:rPr>
                <w:t>Watch the conference recording here</w:t>
              </w:r>
            </w:hyperlink>
          </w:p>
          <w:p w14:paraId="5C2726A7" w14:textId="57E23781" w:rsidR="00006B8E" w:rsidRDefault="00352C60" w:rsidP="00E1149E">
            <w:pPr>
              <w:pStyle w:val="TableParagraph"/>
            </w:pPr>
            <w:r>
              <w:rPr>
                <w:lang w:val="en-GB"/>
              </w:rPr>
              <w:t>                </w:t>
            </w:r>
          </w:p>
        </w:tc>
      </w:tr>
    </w:tbl>
    <w:p w14:paraId="5C2726B1" w14:textId="61E6EF64" w:rsidR="00006B8E" w:rsidRPr="00ED709D" w:rsidRDefault="00F77DD9" w:rsidP="00ED709D">
      <w:pPr>
        <w:spacing w:before="10" w:after="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Conference Presentations</w:t>
      </w:r>
    </w:p>
    <w:p w14:paraId="5C2726B2" w14:textId="77777777" w:rsidR="00006B8E" w:rsidRDefault="00006B8E">
      <w:pPr>
        <w:spacing w:before="9" w:after="1"/>
        <w:rPr>
          <w:b/>
          <w:sz w:val="1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4820"/>
        <w:gridCol w:w="4536"/>
        <w:gridCol w:w="4255"/>
      </w:tblGrid>
      <w:tr w:rsidR="00960A5B" w:rsidRPr="00960A5B" w14:paraId="5C2726BA" w14:textId="77777777" w:rsidTr="00DF7560">
        <w:trPr>
          <w:trHeight w:val="535"/>
          <w:tblHeader/>
        </w:trPr>
        <w:tc>
          <w:tcPr>
            <w:tcW w:w="1696" w:type="dxa"/>
            <w:shd w:val="clear" w:color="auto" w:fill="0070C0"/>
          </w:tcPr>
          <w:p w14:paraId="5C2726B3" w14:textId="77777777" w:rsidR="00006B8E" w:rsidRPr="00960A5B" w:rsidRDefault="00006B8E">
            <w:pPr>
              <w:pStyle w:val="TableParagraph"/>
              <w:ind w:left="0"/>
              <w:rPr>
                <w:rFonts w:ascii="Times New Roman"/>
                <w:color w:val="FFFFFF" w:themeColor="background1"/>
              </w:rPr>
            </w:pPr>
          </w:p>
        </w:tc>
        <w:tc>
          <w:tcPr>
            <w:tcW w:w="4820" w:type="dxa"/>
            <w:shd w:val="clear" w:color="auto" w:fill="0070C0"/>
          </w:tcPr>
          <w:p w14:paraId="5C2726B5" w14:textId="6EB51C2A" w:rsidR="00006B8E" w:rsidRPr="00960A5B" w:rsidRDefault="00B628C4" w:rsidP="00C05F04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795CE9">
              <w:rPr>
                <w:sz w:val="28"/>
                <w:szCs w:val="28"/>
              </w:rPr>
              <w:t xml:space="preserve">Meeting room </w:t>
            </w:r>
            <w:r w:rsidR="00B06D57" w:rsidRPr="00795CE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0070C0"/>
          </w:tcPr>
          <w:p w14:paraId="5C2726B7" w14:textId="19A266DE" w:rsidR="00006B8E" w:rsidRPr="00960A5B" w:rsidRDefault="00B628C4" w:rsidP="00C05F0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95CE9">
              <w:rPr>
                <w:sz w:val="28"/>
                <w:szCs w:val="28"/>
              </w:rPr>
              <w:t>Meeting room 2</w:t>
            </w:r>
          </w:p>
        </w:tc>
        <w:tc>
          <w:tcPr>
            <w:tcW w:w="4255" w:type="dxa"/>
            <w:shd w:val="clear" w:color="auto" w:fill="0070C0"/>
          </w:tcPr>
          <w:p w14:paraId="5C2726B9" w14:textId="09B99236" w:rsidR="00006B8E" w:rsidRPr="00960A5B" w:rsidRDefault="00B628C4" w:rsidP="00C05F0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795CE9">
              <w:rPr>
                <w:sz w:val="28"/>
                <w:szCs w:val="28"/>
              </w:rPr>
              <w:t>Meeting room 3</w:t>
            </w:r>
          </w:p>
        </w:tc>
      </w:tr>
      <w:tr w:rsidR="00006B8E" w14:paraId="5C2726BF" w14:textId="77777777" w:rsidTr="00994C73">
        <w:trPr>
          <w:trHeight w:val="1030"/>
        </w:trPr>
        <w:tc>
          <w:tcPr>
            <w:tcW w:w="1696" w:type="dxa"/>
          </w:tcPr>
          <w:p w14:paraId="5C2726BB" w14:textId="62172C3F" w:rsidR="00006B8E" w:rsidRDefault="00945D4A">
            <w:pPr>
              <w:pStyle w:val="TableParagraph"/>
              <w:ind w:left="110"/>
            </w:pPr>
            <w:r>
              <w:t>2:50 pm</w:t>
            </w:r>
          </w:p>
        </w:tc>
        <w:tc>
          <w:tcPr>
            <w:tcW w:w="4820" w:type="dxa"/>
          </w:tcPr>
          <w:p w14:paraId="1A505071" w14:textId="77777777" w:rsidR="00006B8E" w:rsidRDefault="00CB0760" w:rsidP="00BB470C">
            <w:pPr>
              <w:spacing w:before="120" w:after="120"/>
            </w:pPr>
            <w:r w:rsidRPr="00CB0760">
              <w:t>Ray</w:t>
            </w:r>
            <w:r>
              <w:t xml:space="preserve"> </w:t>
            </w:r>
            <w:r w:rsidRPr="00CB0760">
              <w:t>O'Brien</w:t>
            </w:r>
            <w:r>
              <w:t xml:space="preserve"> -</w:t>
            </w:r>
            <w:r w:rsidR="00DB151B">
              <w:t xml:space="preserve"> </w:t>
            </w:r>
            <w:r w:rsidRPr="00CB0760">
              <w:t xml:space="preserve">University of Otago, Sustainability </w:t>
            </w:r>
            <w:r w:rsidR="00DB151B">
              <w:t>O</w:t>
            </w:r>
            <w:r w:rsidRPr="00CB0760">
              <w:t>ffice</w:t>
            </w:r>
            <w:r w:rsidR="00DB151B">
              <w:t xml:space="preserve">, </w:t>
            </w:r>
            <w:r w:rsidR="00DB151B" w:rsidRPr="00DB151B">
              <w:t>New Zealand</w:t>
            </w:r>
            <w:r w:rsidR="00DB151B">
              <w:t xml:space="preserve">, </w:t>
            </w:r>
            <w:r w:rsidR="00DB151B" w:rsidRPr="00DB151B">
              <w:t>Dunedin</w:t>
            </w:r>
          </w:p>
          <w:p w14:paraId="43967719" w14:textId="77777777" w:rsidR="00CD3F58" w:rsidRPr="00D51616" w:rsidRDefault="00CD3F58" w:rsidP="00BB470C">
            <w:pPr>
              <w:spacing w:before="120" w:after="120"/>
              <w:rPr>
                <w:color w:val="1F497D" w:themeColor="text2"/>
              </w:rPr>
            </w:pPr>
            <w:r w:rsidRPr="00D51616">
              <w:rPr>
                <w:color w:val="1F497D" w:themeColor="text2"/>
              </w:rPr>
              <w:t xml:space="preserve">Sustainable transformation of universities and innovative research focus (Case Study Approach) </w:t>
            </w:r>
          </w:p>
          <w:p w14:paraId="72628F8C" w14:textId="77777777" w:rsidR="00CD3F58" w:rsidRDefault="00CD3F58" w:rsidP="00BB470C">
            <w:pPr>
              <w:spacing w:before="120" w:after="120"/>
            </w:pPr>
            <w:r>
              <w:t xml:space="preserve">Title: </w:t>
            </w:r>
            <w:r w:rsidRPr="00CD3F58">
              <w:t xml:space="preserve">Leadership by learning design: Active </w:t>
            </w:r>
            <w:proofErr w:type="spellStart"/>
            <w:r w:rsidRPr="00CD3F58">
              <w:t>decolonisatio</w:t>
            </w:r>
            <w:r w:rsidR="00795CE9">
              <w:t>n</w:t>
            </w:r>
            <w:proofErr w:type="spellEnd"/>
          </w:p>
          <w:p w14:paraId="5C2726BC" w14:textId="42D258E1" w:rsidR="00795CE9" w:rsidRPr="001D5983" w:rsidRDefault="00000000" w:rsidP="00BB470C">
            <w:pPr>
              <w:spacing w:before="120" w:after="120"/>
            </w:pPr>
            <w:hyperlink r:id="rId8" w:history="1">
              <w:r w:rsidR="00795CE9" w:rsidRPr="00BF324D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5B67B5C8" w14:textId="77777777" w:rsidR="00006B8E" w:rsidRDefault="00C52236" w:rsidP="00BB470C">
            <w:pPr>
              <w:tabs>
                <w:tab w:val="left" w:pos="975"/>
              </w:tabs>
              <w:spacing w:before="120" w:after="120"/>
            </w:pPr>
            <w:r w:rsidRPr="00C52236">
              <w:t>Rachel</w:t>
            </w:r>
            <w:r>
              <w:t xml:space="preserve"> </w:t>
            </w:r>
            <w:proofErr w:type="spellStart"/>
            <w:r w:rsidRPr="00C52236">
              <w:t>Spronken</w:t>
            </w:r>
            <w:proofErr w:type="spellEnd"/>
            <w:r w:rsidRPr="00C52236">
              <w:t>-Smith</w:t>
            </w:r>
            <w:r>
              <w:t xml:space="preserve"> - </w:t>
            </w:r>
            <w:r w:rsidRPr="00C52236">
              <w:t>University of Otago</w:t>
            </w:r>
            <w:r>
              <w:t xml:space="preserve">, </w:t>
            </w:r>
            <w:r w:rsidRPr="00DB151B">
              <w:t>New Zealand</w:t>
            </w:r>
            <w:r>
              <w:t xml:space="preserve">, </w:t>
            </w:r>
            <w:r w:rsidRPr="00DB151B">
              <w:t>Dunedin</w:t>
            </w:r>
          </w:p>
          <w:p w14:paraId="616C8044" w14:textId="77777777" w:rsidR="00B00728" w:rsidRDefault="00B00728" w:rsidP="00BB470C">
            <w:pPr>
              <w:tabs>
                <w:tab w:val="left" w:pos="975"/>
              </w:tabs>
              <w:spacing w:before="120" w:after="120"/>
            </w:pPr>
            <w:r w:rsidRPr="00D51616">
              <w:rPr>
                <w:color w:val="1F497D" w:themeColor="text2"/>
              </w:rPr>
              <w:t>Sustainable transformation of universities and innovative research focus (Case Study Approach)</w:t>
            </w:r>
          </w:p>
          <w:p w14:paraId="5A1F3DBC" w14:textId="77777777" w:rsidR="00C52236" w:rsidRDefault="00B00728" w:rsidP="00BB470C">
            <w:pPr>
              <w:tabs>
                <w:tab w:val="left" w:pos="975"/>
              </w:tabs>
              <w:spacing w:before="120" w:after="120"/>
            </w:pPr>
            <w:r>
              <w:t xml:space="preserve">Title: </w:t>
            </w:r>
            <w:r w:rsidRPr="00B00728">
              <w:t>Preparing doctoral graduates to be global citizens</w:t>
            </w:r>
          </w:p>
          <w:p w14:paraId="5C2726BD" w14:textId="5BAE6168" w:rsidR="00795CE9" w:rsidRPr="001D5983" w:rsidRDefault="00000000" w:rsidP="00BB470C">
            <w:pPr>
              <w:tabs>
                <w:tab w:val="left" w:pos="975"/>
              </w:tabs>
              <w:spacing w:before="120" w:after="120"/>
            </w:pPr>
            <w:hyperlink r:id="rId9" w:history="1">
              <w:r w:rsidR="00795CE9" w:rsidRPr="001D594B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5C2726BE" w14:textId="761914B2" w:rsidR="00795CE9" w:rsidRPr="009647B1" w:rsidRDefault="000650B9" w:rsidP="00BB470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Networking</w:t>
            </w:r>
            <w:r w:rsidR="00A07F30">
              <w:rPr>
                <w:b/>
                <w:bCs/>
              </w:rPr>
              <w:t xml:space="preserve"> </w:t>
            </w:r>
            <w:r w:rsidR="003B1FF9">
              <w:rPr>
                <w:b/>
                <w:bCs/>
              </w:rPr>
              <w:t>or join presentation in Room 1 or room 2</w:t>
            </w:r>
          </w:p>
        </w:tc>
      </w:tr>
      <w:tr w:rsidR="00006B8E" w14:paraId="5C2726C9" w14:textId="77777777" w:rsidTr="00994C73">
        <w:trPr>
          <w:trHeight w:val="2028"/>
        </w:trPr>
        <w:tc>
          <w:tcPr>
            <w:tcW w:w="1696" w:type="dxa"/>
          </w:tcPr>
          <w:p w14:paraId="5C2726C0" w14:textId="3975668F" w:rsidR="00006B8E" w:rsidRDefault="009906DF">
            <w:pPr>
              <w:pStyle w:val="TableParagraph"/>
              <w:ind w:left="110"/>
            </w:pPr>
            <w:r>
              <w:lastRenderedPageBreak/>
              <w:t>3:10</w:t>
            </w:r>
            <w:r w:rsidR="00160B1F">
              <w:t xml:space="preserve"> pm</w:t>
            </w:r>
          </w:p>
        </w:tc>
        <w:tc>
          <w:tcPr>
            <w:tcW w:w="4820" w:type="dxa"/>
          </w:tcPr>
          <w:p w14:paraId="6CC4196B" w14:textId="45792468" w:rsidR="00AE463E" w:rsidRDefault="00AE463E" w:rsidP="00BB470C">
            <w:pPr>
              <w:tabs>
                <w:tab w:val="left" w:pos="1350"/>
              </w:tabs>
              <w:spacing w:before="120" w:after="120"/>
            </w:pPr>
            <w:r w:rsidRPr="00AE463E">
              <w:t>Wati</w:t>
            </w:r>
            <w:r>
              <w:t xml:space="preserve"> </w:t>
            </w:r>
            <w:proofErr w:type="spellStart"/>
            <w:r w:rsidRPr="00AE463E">
              <w:t>Mocevakaca</w:t>
            </w:r>
            <w:proofErr w:type="spellEnd"/>
            <w:r>
              <w:t xml:space="preserve"> - </w:t>
            </w:r>
            <w:r w:rsidR="00BB4D3C" w:rsidRPr="00BB4D3C">
              <w:t>Fiji National University and Australian Centre for International Agricultural Research</w:t>
            </w:r>
            <w:r w:rsidR="00BB4D3C">
              <w:t>, Fiji</w:t>
            </w:r>
          </w:p>
          <w:p w14:paraId="78313A15" w14:textId="77777777" w:rsidR="00BB4D3C" w:rsidRPr="00FD3BAE" w:rsidRDefault="00BB4D3C" w:rsidP="00BB470C">
            <w:pPr>
              <w:tabs>
                <w:tab w:val="left" w:pos="1350"/>
              </w:tabs>
              <w:spacing w:before="120" w:after="120"/>
              <w:rPr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</w:p>
          <w:p w14:paraId="0A4B5D54" w14:textId="77777777" w:rsidR="00BB4D3C" w:rsidRDefault="00BB4D3C" w:rsidP="00BB470C">
            <w:pPr>
              <w:tabs>
                <w:tab w:val="left" w:pos="1350"/>
              </w:tabs>
              <w:spacing w:before="120" w:after="120"/>
            </w:pPr>
            <w:r>
              <w:t xml:space="preserve">Title: </w:t>
            </w:r>
            <w:r w:rsidRPr="00BB4D3C">
              <w:t>Dairy Production Dynamics and Antibiotics Sensitivity Patterns of Bacteria Isolated from Calf Diarrhea in Fiji</w:t>
            </w:r>
          </w:p>
          <w:p w14:paraId="12EB837C" w14:textId="77777777" w:rsidR="00C83A97" w:rsidRDefault="00C83A97" w:rsidP="00BB470C">
            <w:pPr>
              <w:tabs>
                <w:tab w:val="left" w:pos="1350"/>
              </w:tabs>
              <w:spacing w:before="120" w:after="120"/>
              <w:rPr>
                <w:sz w:val="20"/>
                <w:szCs w:val="20"/>
              </w:rPr>
            </w:pPr>
            <w:r w:rsidRPr="00C83A97">
              <w:rPr>
                <w:sz w:val="20"/>
                <w:szCs w:val="20"/>
              </w:rPr>
              <w:t xml:space="preserve">Co-authors: Walter Okello, Anthony </w:t>
            </w:r>
            <w:proofErr w:type="spellStart"/>
            <w:r w:rsidRPr="00C83A97">
              <w:rPr>
                <w:sz w:val="20"/>
                <w:szCs w:val="20"/>
              </w:rPr>
              <w:t>Keyburn</w:t>
            </w:r>
            <w:proofErr w:type="spellEnd"/>
            <w:r w:rsidRPr="00C83A97">
              <w:rPr>
                <w:sz w:val="20"/>
                <w:szCs w:val="20"/>
              </w:rPr>
              <w:t xml:space="preserve">, </w:t>
            </w:r>
            <w:proofErr w:type="spellStart"/>
            <w:r w:rsidRPr="00C83A97">
              <w:rPr>
                <w:sz w:val="20"/>
                <w:szCs w:val="20"/>
              </w:rPr>
              <w:t>Royford</w:t>
            </w:r>
            <w:proofErr w:type="spellEnd"/>
            <w:r w:rsidRPr="00C83A97">
              <w:rPr>
                <w:sz w:val="20"/>
                <w:szCs w:val="20"/>
              </w:rPr>
              <w:t xml:space="preserve"> </w:t>
            </w:r>
            <w:proofErr w:type="spellStart"/>
            <w:r w:rsidRPr="00C83A97">
              <w:rPr>
                <w:sz w:val="20"/>
                <w:szCs w:val="20"/>
              </w:rPr>
              <w:t>Magiri</w:t>
            </w:r>
            <w:proofErr w:type="spellEnd"/>
          </w:p>
          <w:p w14:paraId="5C2726C3" w14:textId="0164EF6C" w:rsidR="00795CE9" w:rsidRPr="00AE463E" w:rsidRDefault="00000000" w:rsidP="00BB470C">
            <w:pPr>
              <w:tabs>
                <w:tab w:val="left" w:pos="1350"/>
              </w:tabs>
              <w:spacing w:before="120" w:after="120"/>
            </w:pPr>
            <w:hyperlink r:id="rId10" w:history="1">
              <w:r w:rsidR="00795CE9" w:rsidRPr="00383DCD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2F4DB3CA" w14:textId="77777777" w:rsidR="00006B8E" w:rsidRDefault="00B607E7" w:rsidP="00BB470C">
            <w:pPr>
              <w:spacing w:before="120" w:after="120"/>
            </w:pPr>
            <w:r w:rsidRPr="00B607E7">
              <w:t>Iwan</w:t>
            </w:r>
            <w:r>
              <w:t xml:space="preserve"> </w:t>
            </w:r>
            <w:proofErr w:type="spellStart"/>
            <w:r w:rsidRPr="00B607E7">
              <w:t>Suhardjo</w:t>
            </w:r>
            <w:proofErr w:type="spellEnd"/>
            <w:r>
              <w:t xml:space="preserve"> - </w:t>
            </w:r>
            <w:r w:rsidRPr="00B607E7">
              <w:t>University of Canterbury</w:t>
            </w:r>
            <w:r w:rsidR="00D36C6B">
              <w:t>, New Zealand</w:t>
            </w:r>
          </w:p>
          <w:p w14:paraId="2108AF86" w14:textId="77777777" w:rsidR="00D36C6B" w:rsidRPr="00FD3BAE" w:rsidRDefault="00D36C6B" w:rsidP="00BB470C">
            <w:pPr>
              <w:spacing w:before="120" w:after="120"/>
              <w:rPr>
                <w:color w:val="76923C" w:themeColor="accent3" w:themeShade="BF"/>
              </w:rPr>
            </w:pPr>
            <w:r w:rsidRPr="00FD3BAE">
              <w:rPr>
                <w:color w:val="76923C" w:themeColor="accent3" w:themeShade="BF"/>
              </w:rPr>
              <w:t>Transdisciplinary teams: How science can contribute to a sustainable future</w:t>
            </w:r>
          </w:p>
          <w:p w14:paraId="148F1BCD" w14:textId="77777777" w:rsidR="00D36C6B" w:rsidRDefault="00D36C6B" w:rsidP="00BB470C">
            <w:pPr>
              <w:spacing w:before="120" w:after="120"/>
            </w:pPr>
            <w:r>
              <w:t xml:space="preserve">Title: </w:t>
            </w:r>
            <w:r w:rsidRPr="00D36C6B">
              <w:t>The Role of Digitalization in ESG Performance Communication to External Stakeholders</w:t>
            </w:r>
          </w:p>
          <w:p w14:paraId="5C2726C5" w14:textId="1EEFBB18" w:rsidR="00795CE9" w:rsidRPr="001D5983" w:rsidRDefault="00000000" w:rsidP="00BB470C">
            <w:pPr>
              <w:spacing w:before="120" w:after="120"/>
            </w:pPr>
            <w:hyperlink r:id="rId11" w:history="1">
              <w:r w:rsidR="00795CE9" w:rsidRPr="00455062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14D03155" w14:textId="16D1F476" w:rsidR="00006B8E" w:rsidRPr="009647B1" w:rsidRDefault="00B30AC4" w:rsidP="00BB470C">
            <w:pPr>
              <w:spacing w:before="120" w:after="120"/>
              <w:rPr>
                <w:b/>
                <w:bCs/>
              </w:rPr>
            </w:pPr>
            <w:proofErr w:type="spellStart"/>
            <w:r w:rsidRPr="009647B1">
              <w:t>Yuanita</w:t>
            </w:r>
            <w:proofErr w:type="spellEnd"/>
            <w:r w:rsidRPr="009647B1">
              <w:tab/>
            </w:r>
            <w:proofErr w:type="spellStart"/>
            <w:r w:rsidRPr="009647B1">
              <w:t>Safitri</w:t>
            </w:r>
            <w:proofErr w:type="spellEnd"/>
            <w:r w:rsidRPr="009647B1">
              <w:t xml:space="preserve"> - University of Canterbury, Media and Communication, New Zealand</w:t>
            </w:r>
          </w:p>
          <w:p w14:paraId="595C4C9A" w14:textId="77777777" w:rsidR="00160B1F" w:rsidRPr="00FD3BAE" w:rsidRDefault="00160B1F" w:rsidP="00BB470C">
            <w:pPr>
              <w:spacing w:before="120" w:after="120"/>
              <w:rPr>
                <w:b/>
                <w:bCs/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</w:p>
          <w:p w14:paraId="47DAB21A" w14:textId="77777777" w:rsidR="00B30AC4" w:rsidRDefault="00160B1F" w:rsidP="000B7F84">
            <w:pPr>
              <w:spacing w:before="120" w:after="120"/>
            </w:pPr>
            <w:r w:rsidRPr="009647B1">
              <w:t>Title: Communicating Sustainability and Climate Change: Case Study on CASE Project</w:t>
            </w:r>
          </w:p>
          <w:p w14:paraId="5C2726C8" w14:textId="5E3E6B42" w:rsidR="00795CE9" w:rsidRPr="009647B1" w:rsidRDefault="00000000" w:rsidP="000B7F84">
            <w:pPr>
              <w:spacing w:before="120" w:after="120"/>
              <w:rPr>
                <w:b/>
                <w:bCs/>
              </w:rPr>
            </w:pPr>
            <w:hyperlink r:id="rId12" w:history="1">
              <w:r w:rsidR="00795CE9" w:rsidRPr="008111F8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006B8E" w14:paraId="5C2726D4" w14:textId="77777777" w:rsidTr="00994C73">
        <w:trPr>
          <w:trHeight w:val="1732"/>
        </w:trPr>
        <w:tc>
          <w:tcPr>
            <w:tcW w:w="1696" w:type="dxa"/>
          </w:tcPr>
          <w:p w14:paraId="5C2726CA" w14:textId="623F8DD0" w:rsidR="00006B8E" w:rsidRDefault="00160B1F" w:rsidP="00C63E57">
            <w:pPr>
              <w:pStyle w:val="TableParagraph"/>
              <w:spacing w:line="262" w:lineRule="exact"/>
            </w:pPr>
            <w:r>
              <w:t xml:space="preserve">3:30 </w:t>
            </w:r>
            <w:r w:rsidR="00C63E57">
              <w:t>p</w:t>
            </w:r>
            <w:r>
              <w:t>m</w:t>
            </w:r>
          </w:p>
        </w:tc>
        <w:tc>
          <w:tcPr>
            <w:tcW w:w="4820" w:type="dxa"/>
          </w:tcPr>
          <w:p w14:paraId="2726DB49" w14:textId="16FD181A" w:rsidR="00006B8E" w:rsidRDefault="00160B1F" w:rsidP="00BB470C">
            <w:pPr>
              <w:spacing w:before="120" w:after="120"/>
            </w:pPr>
            <w:r w:rsidRPr="00160B1F">
              <w:t>Manu</w:t>
            </w:r>
            <w:r>
              <w:t xml:space="preserve"> </w:t>
            </w:r>
            <w:proofErr w:type="spellStart"/>
            <w:r w:rsidRPr="00160B1F">
              <w:t>Thundathil</w:t>
            </w:r>
            <w:proofErr w:type="spellEnd"/>
            <w:r w:rsidR="007C3147">
              <w:t xml:space="preserve"> </w:t>
            </w:r>
            <w:r>
              <w:t xml:space="preserve">- </w:t>
            </w:r>
            <w:r w:rsidRPr="00160B1F">
              <w:t>University of Canterbury</w:t>
            </w:r>
            <w:r>
              <w:t xml:space="preserve">, </w:t>
            </w:r>
            <w:r w:rsidRPr="00160B1F">
              <w:t xml:space="preserve">School of Product Design, </w:t>
            </w:r>
            <w:r>
              <w:t>New Zealand</w:t>
            </w:r>
          </w:p>
          <w:p w14:paraId="64E45A4C" w14:textId="77777777" w:rsidR="00225B53" w:rsidRPr="00FD3BAE" w:rsidRDefault="00225B53" w:rsidP="00BB470C">
            <w:pPr>
              <w:spacing w:before="120" w:after="120"/>
              <w:rPr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351BF243" w14:textId="77777777" w:rsidR="00160B1F" w:rsidRDefault="00225B53" w:rsidP="00BB470C">
            <w:pPr>
              <w:spacing w:before="120" w:after="120"/>
            </w:pPr>
            <w:r>
              <w:t xml:space="preserve">Title: </w:t>
            </w:r>
            <w:r w:rsidRPr="00225B53">
              <w:t>Perception-Based Design Approach for Sustainable Materials</w:t>
            </w:r>
          </w:p>
          <w:p w14:paraId="5C2726CD" w14:textId="424BD400" w:rsidR="00795CE9" w:rsidRPr="001D5983" w:rsidRDefault="00000000" w:rsidP="00BB470C">
            <w:pPr>
              <w:spacing w:before="120" w:after="120"/>
            </w:pPr>
            <w:hyperlink r:id="rId13" w:history="1">
              <w:r w:rsidR="00795CE9" w:rsidRPr="003E53A3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4E49E3D7" w14:textId="3DAB2996" w:rsidR="00006B8E" w:rsidRDefault="00F332B6" w:rsidP="00BB470C">
            <w:pPr>
              <w:spacing w:before="120" w:after="120"/>
            </w:pPr>
            <w:r w:rsidRPr="00F332B6">
              <w:t>Katie</w:t>
            </w:r>
            <w:r w:rsidR="00C5229C">
              <w:t xml:space="preserve"> </w:t>
            </w:r>
            <w:r w:rsidRPr="00F332B6">
              <w:t>Woolaston</w:t>
            </w:r>
            <w:r w:rsidR="002728A4">
              <w:t xml:space="preserve"> - </w:t>
            </w:r>
            <w:r w:rsidR="002728A4">
              <w:rPr>
                <w:color w:val="000000"/>
              </w:rPr>
              <w:t>Queensland University of Technology, Australia</w:t>
            </w:r>
          </w:p>
          <w:p w14:paraId="17D64583" w14:textId="77777777" w:rsidR="00970A85" w:rsidRDefault="00970A85" w:rsidP="00BB470C">
            <w:pPr>
              <w:spacing w:before="120" w:after="120"/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970A85">
              <w:tab/>
            </w:r>
          </w:p>
          <w:p w14:paraId="711DF432" w14:textId="77777777" w:rsidR="00A56799" w:rsidRDefault="00970A85" w:rsidP="00BB470C">
            <w:pPr>
              <w:spacing w:before="120" w:after="120"/>
            </w:pPr>
            <w:r>
              <w:t xml:space="preserve">Title: </w:t>
            </w:r>
            <w:r w:rsidRPr="00970A85">
              <w:t>An argument for pandemic risk management using a multidisciplinary One Health approach to governance: an Australian case study.</w:t>
            </w:r>
          </w:p>
          <w:p w14:paraId="5C2726D0" w14:textId="5453CE12" w:rsidR="00A53D6E" w:rsidRPr="001D5983" w:rsidRDefault="00000000" w:rsidP="00BB470C">
            <w:pPr>
              <w:spacing w:before="120" w:after="120"/>
            </w:pPr>
            <w:hyperlink r:id="rId14" w:history="1">
              <w:r w:rsidR="00A53D6E" w:rsidRPr="00EE4C89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52A16FF6" w14:textId="77777777" w:rsidR="00006B8E" w:rsidRPr="009647B1" w:rsidRDefault="004C5CE1" w:rsidP="00BB470C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>Tessa</w:t>
            </w:r>
            <w:r w:rsidR="00C5229C" w:rsidRPr="009647B1">
              <w:t xml:space="preserve"> </w:t>
            </w:r>
            <w:r w:rsidRPr="009647B1">
              <w:t>Rixon</w:t>
            </w:r>
            <w:r w:rsidR="002728A4" w:rsidRPr="009647B1">
              <w:t xml:space="preserve"> - </w:t>
            </w:r>
            <w:r w:rsidR="002728A4" w:rsidRPr="009647B1">
              <w:rPr>
                <w:color w:val="000000"/>
              </w:rPr>
              <w:t>Queensland University of Technology, Australia</w:t>
            </w:r>
          </w:p>
          <w:p w14:paraId="71933856" w14:textId="77777777" w:rsidR="0010605B" w:rsidRPr="009647B1" w:rsidRDefault="0010605B" w:rsidP="00BB470C">
            <w:pPr>
              <w:spacing w:before="120" w:after="120"/>
              <w:rPr>
                <w:b/>
                <w:bCs/>
              </w:rPr>
            </w:pPr>
            <w:r w:rsidRPr="00D51616">
              <w:rPr>
                <w:color w:val="1F497D" w:themeColor="text2"/>
              </w:rPr>
              <w:t>Sustainable transformation of universities and innovative research focus (Case Study Approach)</w:t>
            </w:r>
            <w:r w:rsidRPr="009647B1">
              <w:t xml:space="preserve">                </w:t>
            </w:r>
          </w:p>
          <w:p w14:paraId="36A68D79" w14:textId="77777777" w:rsidR="0010605B" w:rsidRDefault="0010605B" w:rsidP="00BB470C">
            <w:pPr>
              <w:spacing w:before="120" w:after="120"/>
            </w:pPr>
            <w:r w:rsidRPr="009647B1">
              <w:t xml:space="preserve">Title: Designing through climate change: Embedding an </w:t>
            </w:r>
            <w:proofErr w:type="spellStart"/>
            <w:r w:rsidRPr="009647B1">
              <w:t>ecoscenographic</w:t>
            </w:r>
            <w:proofErr w:type="spellEnd"/>
            <w:r w:rsidRPr="009647B1">
              <w:t xml:space="preserve"> framework into tertiary performance design pedagogy</w:t>
            </w:r>
          </w:p>
          <w:p w14:paraId="5C2726D3" w14:textId="33B5AA61" w:rsidR="00A53D6E" w:rsidRPr="009647B1" w:rsidRDefault="00000000" w:rsidP="00BB470C">
            <w:pPr>
              <w:spacing w:before="120" w:after="120"/>
              <w:rPr>
                <w:b/>
                <w:bCs/>
              </w:rPr>
            </w:pPr>
            <w:hyperlink r:id="rId15" w:history="1">
              <w:r w:rsidR="00A53D6E" w:rsidRPr="00903550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006B8E" w14:paraId="5C2726E4" w14:textId="77777777" w:rsidTr="00994C73">
        <w:trPr>
          <w:trHeight w:val="1449"/>
        </w:trPr>
        <w:tc>
          <w:tcPr>
            <w:tcW w:w="1696" w:type="dxa"/>
          </w:tcPr>
          <w:p w14:paraId="5C2726DA" w14:textId="60E06B3E" w:rsidR="00006B8E" w:rsidRDefault="004C5CE1" w:rsidP="0088583F">
            <w:r>
              <w:t>3:50 pm</w:t>
            </w:r>
          </w:p>
        </w:tc>
        <w:tc>
          <w:tcPr>
            <w:tcW w:w="4820" w:type="dxa"/>
          </w:tcPr>
          <w:p w14:paraId="30F102BD" w14:textId="07394485" w:rsidR="00006B8E" w:rsidRPr="009647B1" w:rsidRDefault="004C5CE1" w:rsidP="00BB470C">
            <w:pPr>
              <w:spacing w:before="120" w:after="120"/>
              <w:rPr>
                <w:rFonts w:eastAsia="Times New Roman"/>
                <w:color w:val="000000"/>
              </w:rPr>
            </w:pPr>
            <w:r w:rsidRPr="009647B1">
              <w:t>Zoe</w:t>
            </w:r>
            <w:r w:rsidR="003D5A6D" w:rsidRPr="009647B1">
              <w:t xml:space="preserve"> </w:t>
            </w:r>
            <w:r w:rsidRPr="009647B1">
              <w:t>Mellick</w:t>
            </w:r>
            <w:r w:rsidR="007C3147" w:rsidRPr="009647B1">
              <w:t xml:space="preserve"> - </w:t>
            </w:r>
            <w:r w:rsidR="009A1DED" w:rsidRPr="009647B1">
              <w:rPr>
                <w:color w:val="000000"/>
              </w:rPr>
              <w:t>Queensland University of Technology</w:t>
            </w:r>
            <w:r w:rsidR="007C3147" w:rsidRPr="009647B1">
              <w:rPr>
                <w:color w:val="000000"/>
              </w:rPr>
              <w:t>, Australia</w:t>
            </w:r>
          </w:p>
          <w:p w14:paraId="637320A4" w14:textId="77777777" w:rsidR="003D5A6D" w:rsidRPr="00527E39" w:rsidRDefault="003D5A6D" w:rsidP="00BB470C">
            <w:pPr>
              <w:spacing w:before="120" w:after="120"/>
              <w:rPr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future</w:t>
            </w:r>
            <w:r w:rsidRPr="00527E39">
              <w:rPr>
                <w:color w:val="76923C" w:themeColor="accent3" w:themeShade="BF"/>
              </w:rPr>
              <w:tab/>
            </w:r>
          </w:p>
          <w:p w14:paraId="76B7F496" w14:textId="77777777" w:rsidR="003D5A6D" w:rsidRDefault="003D5A6D" w:rsidP="00BB470C">
            <w:pPr>
              <w:spacing w:before="120" w:after="120"/>
            </w:pPr>
            <w:r w:rsidRPr="009647B1">
              <w:t>T</w:t>
            </w:r>
            <w:r w:rsidR="009A1DED" w:rsidRPr="009647B1">
              <w:t xml:space="preserve">itle: </w:t>
            </w:r>
            <w:r w:rsidRPr="009647B1">
              <w:t>Communicating Sustainable Value in the Global Cotton Supply Chain: Certifications, Storytelling, and Interdisciplinary Insights</w:t>
            </w:r>
          </w:p>
          <w:p w14:paraId="5C2726DD" w14:textId="3AE69607" w:rsidR="00A53D6E" w:rsidRPr="009647B1" w:rsidRDefault="00000000" w:rsidP="00BB470C">
            <w:pPr>
              <w:spacing w:before="120" w:after="120"/>
            </w:pPr>
            <w:hyperlink r:id="rId16" w:history="1">
              <w:r w:rsidR="00A53D6E" w:rsidRPr="00D43678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57A24D0C" w14:textId="77777777" w:rsidR="00006B8E" w:rsidRPr="009647B1" w:rsidRDefault="004C5CE1" w:rsidP="00BB470C">
            <w:pPr>
              <w:spacing w:before="120" w:after="120"/>
              <w:rPr>
                <w:color w:val="000000"/>
              </w:rPr>
            </w:pPr>
            <w:proofErr w:type="spellStart"/>
            <w:r w:rsidRPr="009647B1">
              <w:t>Rumintha</w:t>
            </w:r>
            <w:proofErr w:type="spellEnd"/>
            <w:r w:rsidR="00C5229C" w:rsidRPr="009647B1">
              <w:t xml:space="preserve"> </w:t>
            </w:r>
            <w:proofErr w:type="spellStart"/>
            <w:r w:rsidRPr="009647B1">
              <w:t>Wickramasekera</w:t>
            </w:r>
            <w:proofErr w:type="spellEnd"/>
            <w:r w:rsidR="002728A4" w:rsidRPr="009647B1">
              <w:t xml:space="preserve"> - </w:t>
            </w:r>
            <w:r w:rsidR="002728A4" w:rsidRPr="009647B1">
              <w:rPr>
                <w:color w:val="000000"/>
              </w:rPr>
              <w:t>Queensland University of Technology, Australia</w:t>
            </w:r>
          </w:p>
          <w:p w14:paraId="4CE8E56C" w14:textId="77777777" w:rsidR="004F6689" w:rsidRPr="00FD3BAE" w:rsidRDefault="004F6689" w:rsidP="00BB470C">
            <w:pPr>
              <w:spacing w:before="120" w:after="120"/>
              <w:rPr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18D4E68B" w14:textId="77777777" w:rsidR="004F6689" w:rsidRDefault="004F6689" w:rsidP="00BB470C">
            <w:pPr>
              <w:spacing w:before="120" w:after="120"/>
            </w:pPr>
            <w:r w:rsidRPr="009647B1">
              <w:t>Title: Case studies of understanding sustainability and market success of Japanese Firms: Living beyond the 3rd generation.</w:t>
            </w:r>
          </w:p>
          <w:p w14:paraId="0C685441" w14:textId="77777777" w:rsidR="006C7841" w:rsidRDefault="006C7841" w:rsidP="00BB470C">
            <w:pPr>
              <w:spacing w:before="120" w:after="120"/>
              <w:rPr>
                <w:sz w:val="20"/>
                <w:szCs w:val="20"/>
              </w:rPr>
            </w:pPr>
            <w:r w:rsidRPr="006C7841">
              <w:rPr>
                <w:sz w:val="20"/>
                <w:szCs w:val="20"/>
              </w:rPr>
              <w:t>Co-author: Makoto Kanda</w:t>
            </w:r>
          </w:p>
          <w:p w14:paraId="5C2726E0" w14:textId="4F1873EE" w:rsidR="00A53D6E" w:rsidRPr="009647B1" w:rsidRDefault="00000000" w:rsidP="00BB470C">
            <w:pPr>
              <w:spacing w:before="120" w:after="120"/>
            </w:pPr>
            <w:hyperlink r:id="rId17" w:history="1">
              <w:r w:rsidR="00A53D6E" w:rsidRPr="00C6450A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20532ABB" w14:textId="77777777" w:rsidR="00006B8E" w:rsidRPr="009647B1" w:rsidRDefault="004C5CE1" w:rsidP="00BB470C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>Judy</w:t>
            </w:r>
            <w:r w:rsidR="00C5229C" w:rsidRPr="009647B1">
              <w:t xml:space="preserve"> </w:t>
            </w:r>
            <w:r w:rsidRPr="009647B1">
              <w:t>Matthews</w:t>
            </w:r>
            <w:r w:rsidR="002728A4" w:rsidRPr="009647B1">
              <w:t xml:space="preserve"> - </w:t>
            </w:r>
            <w:r w:rsidR="002728A4" w:rsidRPr="009647B1">
              <w:rPr>
                <w:color w:val="000000"/>
              </w:rPr>
              <w:t>Queensland University of Technology, Australia</w:t>
            </w:r>
          </w:p>
          <w:p w14:paraId="5BD8D2F4" w14:textId="77777777" w:rsidR="008A3900" w:rsidRPr="00527E39" w:rsidRDefault="008A3900" w:rsidP="00BB470C">
            <w:pPr>
              <w:spacing w:before="120" w:after="120"/>
              <w:rPr>
                <w:b/>
                <w:bCs/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future</w:t>
            </w:r>
            <w:r w:rsidRPr="00527E39">
              <w:rPr>
                <w:color w:val="76923C" w:themeColor="accent3" w:themeShade="BF"/>
              </w:rPr>
              <w:tab/>
            </w:r>
          </w:p>
          <w:p w14:paraId="192B6E7D" w14:textId="77777777" w:rsidR="008A3900" w:rsidRDefault="008A3900" w:rsidP="00BB470C">
            <w:pPr>
              <w:spacing w:before="120" w:after="120"/>
            </w:pPr>
            <w:r w:rsidRPr="009647B1">
              <w:t xml:space="preserve">Title: Modern Methods of Construction Shape Sustainable Futures          </w:t>
            </w:r>
          </w:p>
          <w:p w14:paraId="5C2726E3" w14:textId="75442D0C" w:rsidR="00A53D6E" w:rsidRPr="009647B1" w:rsidRDefault="00000000" w:rsidP="00BB470C">
            <w:pPr>
              <w:spacing w:before="120" w:after="120"/>
              <w:rPr>
                <w:b/>
                <w:bCs/>
              </w:rPr>
            </w:pPr>
            <w:hyperlink r:id="rId18" w:history="1">
              <w:r w:rsidR="00A53D6E" w:rsidRPr="00D8228E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006B8E" w14:paraId="5C2726EF" w14:textId="77777777" w:rsidTr="00994C73">
        <w:trPr>
          <w:trHeight w:val="1735"/>
        </w:trPr>
        <w:tc>
          <w:tcPr>
            <w:tcW w:w="1696" w:type="dxa"/>
          </w:tcPr>
          <w:p w14:paraId="5C2726E5" w14:textId="74998BE0" w:rsidR="00006B8E" w:rsidRDefault="00673C8B" w:rsidP="0088583F">
            <w:r>
              <w:t>4:10 pm</w:t>
            </w:r>
          </w:p>
        </w:tc>
        <w:tc>
          <w:tcPr>
            <w:tcW w:w="4820" w:type="dxa"/>
          </w:tcPr>
          <w:p w14:paraId="5BFAE49F" w14:textId="77777777" w:rsidR="00006B8E" w:rsidRPr="009647B1" w:rsidRDefault="00673C8B" w:rsidP="00BB470C">
            <w:pPr>
              <w:spacing w:before="120" w:after="120"/>
              <w:rPr>
                <w:color w:val="000000"/>
              </w:rPr>
            </w:pPr>
            <w:r w:rsidRPr="009647B1">
              <w:t>Crighton</w:t>
            </w:r>
            <w:r w:rsidR="00C5229C" w:rsidRPr="009647B1">
              <w:t xml:space="preserve"> </w:t>
            </w:r>
            <w:r w:rsidRPr="009647B1">
              <w:t>Nichols</w:t>
            </w:r>
            <w:r w:rsidR="002728A4" w:rsidRPr="009647B1">
              <w:t xml:space="preserve"> - </w:t>
            </w:r>
            <w:r w:rsidR="002728A4" w:rsidRPr="009647B1">
              <w:rPr>
                <w:color w:val="000000"/>
              </w:rPr>
              <w:t>Queensland University of Technology, Australia</w:t>
            </w:r>
          </w:p>
          <w:p w14:paraId="42A2E21B" w14:textId="77777777" w:rsidR="004B1512" w:rsidRPr="00527E39" w:rsidRDefault="004B1512" w:rsidP="00BB470C">
            <w:pPr>
              <w:spacing w:before="120" w:after="120"/>
              <w:rPr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 xml:space="preserve">Transdisciplinary teams: How science can contribute to a sustainable future </w:t>
            </w:r>
            <w:r w:rsidRPr="00527E39">
              <w:rPr>
                <w:color w:val="76923C" w:themeColor="accent3" w:themeShade="BF"/>
              </w:rPr>
              <w:tab/>
            </w:r>
          </w:p>
          <w:p w14:paraId="2265886B" w14:textId="77777777" w:rsidR="004B1512" w:rsidRDefault="004B1512" w:rsidP="00BB470C">
            <w:pPr>
              <w:spacing w:before="120" w:after="120"/>
            </w:pPr>
            <w:r w:rsidRPr="009647B1">
              <w:t xml:space="preserve">Title: Connected Leadership for </w:t>
            </w:r>
            <w:proofErr w:type="spellStart"/>
            <w:r w:rsidRPr="009647B1">
              <w:t>Transdisciplinarity</w:t>
            </w:r>
            <w:proofErr w:type="spellEnd"/>
            <w:r w:rsidRPr="009647B1">
              <w:t xml:space="preserve"> Research</w:t>
            </w:r>
          </w:p>
          <w:p w14:paraId="5C2726E8" w14:textId="3A3FF2A5" w:rsidR="001C720D" w:rsidRPr="009647B1" w:rsidRDefault="00000000" w:rsidP="00BB470C">
            <w:pPr>
              <w:spacing w:before="120" w:after="120"/>
            </w:pPr>
            <w:hyperlink r:id="rId19" w:history="1">
              <w:r w:rsidR="000F7D6C" w:rsidRPr="001C720D">
                <w:rPr>
                  <w:rStyle w:val="Hyperlink"/>
                </w:rPr>
                <w:t xml:space="preserve">Watch </w:t>
              </w:r>
              <w:r w:rsidR="001C720D" w:rsidRPr="001C720D">
                <w:rPr>
                  <w:rStyle w:val="Hyperlink"/>
                </w:rPr>
                <w:t>the conference recording here</w:t>
              </w:r>
            </w:hyperlink>
          </w:p>
        </w:tc>
        <w:tc>
          <w:tcPr>
            <w:tcW w:w="4536" w:type="dxa"/>
          </w:tcPr>
          <w:p w14:paraId="5DD34EA1" w14:textId="6A0F402F" w:rsidR="00006B8E" w:rsidRPr="009647B1" w:rsidRDefault="006E4C16" w:rsidP="00BB470C">
            <w:pPr>
              <w:spacing w:before="120" w:after="120"/>
            </w:pPr>
            <w:r w:rsidRPr="009647B1">
              <w:t>Susan</w:t>
            </w:r>
            <w:r w:rsidR="00FB1BCF" w:rsidRPr="009647B1">
              <w:t xml:space="preserve"> </w:t>
            </w:r>
            <w:r w:rsidRPr="009647B1">
              <w:t>Schlinker</w:t>
            </w:r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558CF76D" w14:textId="77777777" w:rsidR="00E9423B" w:rsidRPr="00FD3BAE" w:rsidRDefault="00E9423B" w:rsidP="00BB470C">
            <w:pPr>
              <w:spacing w:before="120" w:after="120"/>
              <w:rPr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5BD598B9" w14:textId="77777777" w:rsidR="00E9423B" w:rsidRDefault="00E9423B" w:rsidP="00BB470C">
            <w:pPr>
              <w:spacing w:before="120" w:after="120"/>
            </w:pPr>
            <w:r w:rsidRPr="009647B1">
              <w:t>Title: Sustainability with Yoga</w:t>
            </w:r>
          </w:p>
          <w:p w14:paraId="2672A79D" w14:textId="77777777" w:rsidR="00DA6EDC" w:rsidRDefault="00DA6EDC" w:rsidP="00BB470C">
            <w:pPr>
              <w:spacing w:before="120" w:after="120"/>
              <w:rPr>
                <w:sz w:val="20"/>
                <w:szCs w:val="20"/>
              </w:rPr>
            </w:pPr>
            <w:r w:rsidRPr="00DA6EDC">
              <w:rPr>
                <w:sz w:val="20"/>
                <w:szCs w:val="20"/>
              </w:rPr>
              <w:t>Co-author: Utsav Gupta</w:t>
            </w:r>
          </w:p>
          <w:p w14:paraId="5C2726EB" w14:textId="2C510D2F" w:rsidR="00A53D6E" w:rsidRPr="009647B1" w:rsidRDefault="00000000" w:rsidP="00BB470C">
            <w:pPr>
              <w:spacing w:before="120" w:after="120"/>
            </w:pPr>
            <w:hyperlink r:id="rId20" w:history="1">
              <w:r w:rsidR="00A53D6E" w:rsidRPr="006A47C1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45291746" w14:textId="77777777" w:rsidR="00B30A95" w:rsidRPr="007E0B70" w:rsidRDefault="00B30A95" w:rsidP="00B30A95">
            <w:pP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7E0B70">
              <w:t>Lanxi</w:t>
            </w:r>
            <w:proofErr w:type="spellEnd"/>
            <w:r w:rsidRPr="007E0B70">
              <w:t xml:space="preserve"> (Daisy) Li - </w:t>
            </w:r>
            <w:r w:rsidRPr="007E0B70">
              <w:rPr>
                <w:color w:val="000000"/>
              </w:rPr>
              <w:t>Queensland University of Technology, Australia</w:t>
            </w:r>
          </w:p>
          <w:p w14:paraId="546EBDA8" w14:textId="77777777" w:rsidR="00B30A95" w:rsidRPr="00FD3BAE" w:rsidRDefault="00B30A95" w:rsidP="00B30A95">
            <w:pPr>
              <w:spacing w:before="120" w:after="120"/>
              <w:rPr>
                <w:b/>
                <w:bCs/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2FB10EE7" w14:textId="77777777" w:rsidR="00FB1BCF" w:rsidRDefault="00B30A95" w:rsidP="00BB470C">
            <w:pPr>
              <w:spacing w:before="120" w:after="120"/>
            </w:pPr>
            <w:r w:rsidRPr="007E0B70">
              <w:t>Title: Combining Machine Learning and Satellite Spectral Indices to Map Floods</w:t>
            </w:r>
          </w:p>
          <w:p w14:paraId="5C2726EE" w14:textId="63D3BF61" w:rsidR="00A53D6E" w:rsidRPr="00B30A95" w:rsidRDefault="00000000" w:rsidP="00BB470C">
            <w:pPr>
              <w:spacing w:before="120" w:after="120"/>
            </w:pPr>
            <w:hyperlink r:id="rId21" w:history="1">
              <w:r w:rsidR="00A53D6E" w:rsidRPr="00B03477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403C37" w14:paraId="37754046" w14:textId="77777777" w:rsidTr="00994C73">
        <w:trPr>
          <w:trHeight w:val="1735"/>
        </w:trPr>
        <w:tc>
          <w:tcPr>
            <w:tcW w:w="1696" w:type="dxa"/>
          </w:tcPr>
          <w:p w14:paraId="4821CD1D" w14:textId="62BF6C63" w:rsidR="00403C37" w:rsidRDefault="00EE1177" w:rsidP="0088583F">
            <w:r>
              <w:t>4:30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29516A90" w14:textId="77777777" w:rsidR="00B30A95" w:rsidRPr="009647B1" w:rsidRDefault="00B30A95" w:rsidP="00B30A95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 xml:space="preserve">Sentha Govin-Vel - </w:t>
            </w:r>
            <w:r w:rsidRPr="009647B1">
              <w:rPr>
                <w:color w:val="000000"/>
              </w:rPr>
              <w:t>Queensland University of Technology, Australia</w:t>
            </w:r>
          </w:p>
          <w:p w14:paraId="3371E716" w14:textId="77777777" w:rsidR="00B30A95" w:rsidRPr="00FD3BAE" w:rsidRDefault="00B30A95" w:rsidP="00B30A95">
            <w:pPr>
              <w:spacing w:before="120" w:after="120"/>
              <w:rPr>
                <w:b/>
                <w:bCs/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4091CAEC" w14:textId="77777777" w:rsidR="00044816" w:rsidRDefault="00B30A95" w:rsidP="00B30A95">
            <w:pPr>
              <w:spacing w:before="120" w:after="120"/>
            </w:pPr>
            <w:r w:rsidRPr="009647B1">
              <w:t xml:space="preserve">Title: Perspectives on Overparenting </w:t>
            </w:r>
            <w:proofErr w:type="spellStart"/>
            <w:r w:rsidRPr="009647B1">
              <w:t>Behaviours</w:t>
            </w:r>
            <w:proofErr w:type="spellEnd"/>
            <w:r w:rsidRPr="009647B1">
              <w:t xml:space="preserve"> - Sustainable Mental Health</w:t>
            </w:r>
          </w:p>
          <w:p w14:paraId="53C6BB8F" w14:textId="37E3252B" w:rsidR="00A53D6E" w:rsidRPr="009647B1" w:rsidRDefault="00000000" w:rsidP="00B30A95">
            <w:pPr>
              <w:spacing w:before="120" w:after="120"/>
            </w:pPr>
            <w:hyperlink r:id="rId22" w:history="1">
              <w:r w:rsidR="00A53D6E" w:rsidRPr="007348FB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080737F7" w14:textId="77777777" w:rsidR="00403C37" w:rsidRPr="009647B1" w:rsidRDefault="000C3173" w:rsidP="00BB470C">
            <w:pPr>
              <w:spacing w:before="120" w:after="120"/>
              <w:rPr>
                <w:color w:val="000000"/>
              </w:rPr>
            </w:pPr>
            <w:r w:rsidRPr="009647B1">
              <w:t>Matthew</w:t>
            </w:r>
            <w:r w:rsidR="00FB1BCF" w:rsidRPr="009647B1">
              <w:t xml:space="preserve"> </w:t>
            </w:r>
            <w:proofErr w:type="spellStart"/>
            <w:r w:rsidRPr="009647B1">
              <w:t>Readette</w:t>
            </w:r>
            <w:proofErr w:type="spellEnd"/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074451E2" w14:textId="77777777" w:rsidR="00044816" w:rsidRPr="00FD3BAE" w:rsidRDefault="00044816" w:rsidP="00BB470C">
            <w:pPr>
              <w:spacing w:before="120" w:after="120"/>
              <w:rPr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672EA02B" w14:textId="77777777" w:rsidR="00044816" w:rsidRDefault="00044816" w:rsidP="00BB470C">
            <w:pPr>
              <w:spacing w:before="120" w:after="120"/>
            </w:pPr>
            <w:r w:rsidRPr="009647B1">
              <w:t>Title: Transdisciplinary Approaches for Achieving UNSDGs: The RCT Model and Lessons from a Design Sprint</w:t>
            </w:r>
          </w:p>
          <w:p w14:paraId="10A8ACED" w14:textId="77777777" w:rsidR="00C90A06" w:rsidRDefault="00C90A06" w:rsidP="00BB470C">
            <w:pPr>
              <w:spacing w:before="120" w:after="120"/>
              <w:rPr>
                <w:sz w:val="20"/>
                <w:szCs w:val="20"/>
              </w:rPr>
            </w:pPr>
            <w:r w:rsidRPr="00C90A06">
              <w:rPr>
                <w:sz w:val="20"/>
                <w:szCs w:val="20"/>
              </w:rPr>
              <w:t>Co-authors: Bahar Shafiei and Kaiwen Xue</w:t>
            </w:r>
          </w:p>
          <w:p w14:paraId="0A16379E" w14:textId="10C2AB33" w:rsidR="00A53D6E" w:rsidRPr="009647B1" w:rsidRDefault="00000000" w:rsidP="00BB470C">
            <w:pPr>
              <w:spacing w:before="120" w:after="120"/>
            </w:pPr>
            <w:hyperlink r:id="rId23" w:history="1">
              <w:r w:rsidR="00A53D6E" w:rsidRPr="009F60B3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116053A3" w14:textId="5A96270B" w:rsidR="00A53D6E" w:rsidRPr="009647B1" w:rsidRDefault="00B2015B" w:rsidP="00BB470C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Networking </w:t>
            </w:r>
            <w:r w:rsidR="00936A3B">
              <w:rPr>
                <w:b/>
                <w:bCs/>
              </w:rPr>
              <w:t>or join presentation in Room 1 or room 2</w:t>
            </w:r>
          </w:p>
        </w:tc>
      </w:tr>
      <w:tr w:rsidR="00403C37" w14:paraId="2D53DE91" w14:textId="77777777" w:rsidTr="00994C73">
        <w:trPr>
          <w:trHeight w:val="1735"/>
        </w:trPr>
        <w:tc>
          <w:tcPr>
            <w:tcW w:w="1696" w:type="dxa"/>
          </w:tcPr>
          <w:p w14:paraId="75927185" w14:textId="63288093" w:rsidR="00403C37" w:rsidRDefault="00EE1177" w:rsidP="0088583F">
            <w:r>
              <w:lastRenderedPageBreak/>
              <w:t>4:50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71DF3F74" w14:textId="77777777" w:rsidR="00403C37" w:rsidRDefault="000C3173" w:rsidP="00BB470C">
            <w:pPr>
              <w:spacing w:before="120" w:after="120"/>
              <w:rPr>
                <w:color w:val="000000"/>
              </w:rPr>
            </w:pPr>
            <w:r w:rsidRPr="000C3173">
              <w:t>Jovanna Nathalie</w:t>
            </w:r>
            <w:r w:rsidR="00FB1BCF">
              <w:t xml:space="preserve"> </w:t>
            </w:r>
            <w:r w:rsidRPr="000C3173">
              <w:t>Cervantes Guzman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518D3C5A" w14:textId="77777777" w:rsidR="00246F52" w:rsidRDefault="00246F52" w:rsidP="00BB470C">
            <w:pPr>
              <w:spacing w:before="120" w:after="120"/>
            </w:pPr>
            <w:r w:rsidRPr="00D51616">
              <w:rPr>
                <w:color w:val="1F497D" w:themeColor="text2"/>
              </w:rPr>
              <w:t>Sustainable transformation of universities and innovative research focus (Case Study Approach)</w:t>
            </w:r>
          </w:p>
          <w:p w14:paraId="5323FE82" w14:textId="77777777" w:rsidR="00246F52" w:rsidRDefault="00246F52" w:rsidP="00BB470C">
            <w:pPr>
              <w:spacing w:before="120" w:after="120"/>
            </w:pPr>
            <w:r>
              <w:t xml:space="preserve">Title: </w:t>
            </w:r>
            <w:r w:rsidRPr="00246F52">
              <w:t xml:space="preserve">Comparing women's entrepreneurship in two areas: STEM and </w:t>
            </w:r>
            <w:proofErr w:type="spellStart"/>
            <w:r w:rsidRPr="00246F52">
              <w:t>Bio&amp;MedTech</w:t>
            </w:r>
            <w:proofErr w:type="spellEnd"/>
          </w:p>
          <w:p w14:paraId="0039BCDA" w14:textId="77777777" w:rsidR="00B745E7" w:rsidRDefault="00B745E7" w:rsidP="00BB470C">
            <w:pPr>
              <w:spacing w:before="120" w:after="120"/>
              <w:rPr>
                <w:sz w:val="18"/>
                <w:szCs w:val="18"/>
              </w:rPr>
            </w:pPr>
            <w:r w:rsidRPr="00873AFC">
              <w:rPr>
                <w:sz w:val="18"/>
                <w:szCs w:val="18"/>
              </w:rPr>
              <w:t>Co-authors: Distinguished Professor Dietmar W Hutmacher, Associate Professor Shane Mathews</w:t>
            </w:r>
          </w:p>
          <w:p w14:paraId="0E1A008B" w14:textId="6E64DD98" w:rsidR="00A53D6E" w:rsidRPr="00673C8B" w:rsidRDefault="00000000" w:rsidP="00BB470C">
            <w:pPr>
              <w:spacing w:before="120" w:after="120"/>
            </w:pPr>
            <w:hyperlink r:id="rId24" w:history="1">
              <w:r w:rsidR="00A53D6E" w:rsidRPr="004618E2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3F8A666F" w14:textId="77777777" w:rsidR="00403C37" w:rsidRDefault="007C4652" w:rsidP="00BB470C">
            <w:pPr>
              <w:spacing w:before="120" w:after="120"/>
              <w:rPr>
                <w:color w:val="000000"/>
              </w:rPr>
            </w:pPr>
            <w:r w:rsidRPr="007C4652">
              <w:t>John</w:t>
            </w:r>
            <w:r w:rsidR="00FB1BCF">
              <w:t xml:space="preserve"> </w:t>
            </w:r>
            <w:r w:rsidRPr="007C4652">
              <w:t>Lyons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2F018724" w14:textId="77777777" w:rsidR="00B85FB2" w:rsidRDefault="00B85FB2" w:rsidP="00BB470C">
            <w:pPr>
              <w:spacing w:before="120" w:after="120"/>
            </w:pPr>
            <w:r w:rsidRPr="00D51616">
              <w:rPr>
                <w:color w:val="1F497D" w:themeColor="text2"/>
              </w:rPr>
              <w:t>Sustainable transformation of universities and innovative research focus (Case Study Approach)</w:t>
            </w:r>
          </w:p>
          <w:p w14:paraId="0480D5FC" w14:textId="77777777" w:rsidR="00B85FB2" w:rsidRDefault="00B85FB2" w:rsidP="00BB470C">
            <w:pPr>
              <w:spacing w:before="120" w:after="120"/>
            </w:pPr>
            <w:r>
              <w:t xml:space="preserve">Title: </w:t>
            </w:r>
            <w:r w:rsidRPr="00B85FB2">
              <w:t>Using a statistical framework to detect ecological regime shifts in Antarctica.</w:t>
            </w:r>
          </w:p>
          <w:p w14:paraId="1693867A" w14:textId="4558A876" w:rsidR="00A53D6E" w:rsidRPr="006E4C16" w:rsidRDefault="00000000" w:rsidP="00BB470C">
            <w:pPr>
              <w:spacing w:before="120" w:after="120"/>
            </w:pPr>
            <w:hyperlink r:id="rId25" w:history="1">
              <w:r w:rsidR="00A53D6E" w:rsidRPr="00794508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17D9B6A1" w14:textId="77777777" w:rsidR="00403C37" w:rsidRPr="009647B1" w:rsidRDefault="00CE4218" w:rsidP="00BB470C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>Manuela</w:t>
            </w:r>
            <w:r w:rsidR="00FB1BCF" w:rsidRPr="009647B1">
              <w:t xml:space="preserve"> </w:t>
            </w:r>
            <w:r w:rsidRPr="009647B1">
              <w:t>Benavides</w:t>
            </w:r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28FBEBCE" w14:textId="77777777" w:rsidR="004E70F6" w:rsidRPr="00527E39" w:rsidRDefault="004E70F6" w:rsidP="00BB470C">
            <w:pPr>
              <w:spacing w:before="120" w:after="120"/>
              <w:rPr>
                <w:b/>
                <w:bCs/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future</w:t>
            </w:r>
            <w:r w:rsidRPr="00527E39">
              <w:rPr>
                <w:color w:val="76923C" w:themeColor="accent3" w:themeShade="BF"/>
              </w:rPr>
              <w:tab/>
            </w:r>
          </w:p>
          <w:p w14:paraId="499D35E4" w14:textId="77777777" w:rsidR="00B85FB2" w:rsidRDefault="004E70F6" w:rsidP="00BB470C">
            <w:pPr>
              <w:spacing w:before="120" w:after="120"/>
            </w:pPr>
            <w:r w:rsidRPr="009647B1">
              <w:t xml:space="preserve">Title: </w:t>
            </w:r>
            <w:proofErr w:type="spellStart"/>
            <w:r w:rsidRPr="009647B1">
              <w:t>Polyterra</w:t>
            </w:r>
            <w:proofErr w:type="spellEnd"/>
            <w:r w:rsidRPr="009647B1">
              <w:t>: Dystopian world building and systems thinking for a Circular Plastics Economy</w:t>
            </w:r>
          </w:p>
          <w:p w14:paraId="349AAFB7" w14:textId="60CB6A4C" w:rsidR="00A53D6E" w:rsidRPr="009647B1" w:rsidRDefault="00000000" w:rsidP="00BB470C">
            <w:pPr>
              <w:spacing w:before="120" w:after="120"/>
              <w:rPr>
                <w:b/>
                <w:bCs/>
              </w:rPr>
            </w:pPr>
            <w:hyperlink r:id="rId26" w:history="1">
              <w:r w:rsidR="00A53D6E" w:rsidRPr="000A4AB7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403C37" w14:paraId="4E53E76D" w14:textId="77777777" w:rsidTr="00994C73">
        <w:trPr>
          <w:trHeight w:val="1735"/>
        </w:trPr>
        <w:tc>
          <w:tcPr>
            <w:tcW w:w="1696" w:type="dxa"/>
          </w:tcPr>
          <w:p w14:paraId="01577022" w14:textId="4688B4AF" w:rsidR="00403C37" w:rsidRDefault="00EE1177" w:rsidP="0088583F">
            <w:r>
              <w:t>5:10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48221C42" w14:textId="77777777" w:rsidR="00332E63" w:rsidRPr="009647B1" w:rsidRDefault="00332E63" w:rsidP="00BB470C">
            <w:pPr>
              <w:spacing w:before="120" w:after="120"/>
              <w:rPr>
                <w:color w:val="000000"/>
              </w:rPr>
            </w:pPr>
            <w:r w:rsidRPr="009647B1">
              <w:t xml:space="preserve">Abdulrazzaq </w:t>
            </w:r>
            <w:proofErr w:type="spellStart"/>
            <w:r w:rsidRPr="009647B1">
              <w:t>Shaamala</w:t>
            </w:r>
            <w:proofErr w:type="spellEnd"/>
            <w:r w:rsidRPr="009647B1">
              <w:t xml:space="preserve"> - </w:t>
            </w:r>
            <w:r w:rsidRPr="009647B1">
              <w:rPr>
                <w:color w:val="000000"/>
              </w:rPr>
              <w:t>Queensland University of Technology, Australia</w:t>
            </w:r>
          </w:p>
          <w:p w14:paraId="24732AAC" w14:textId="77777777" w:rsidR="00034ECD" w:rsidRPr="00527E39" w:rsidRDefault="00034ECD" w:rsidP="00BB470C">
            <w:pPr>
              <w:spacing w:before="120" w:after="120"/>
              <w:rPr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future</w:t>
            </w:r>
            <w:r w:rsidRPr="00527E39">
              <w:rPr>
                <w:color w:val="76923C" w:themeColor="accent3" w:themeShade="BF"/>
              </w:rPr>
              <w:tab/>
            </w:r>
          </w:p>
          <w:p w14:paraId="79A32C73" w14:textId="77777777" w:rsidR="00AF3E36" w:rsidRDefault="00034ECD" w:rsidP="00BB470C">
            <w:pPr>
              <w:spacing w:before="120" w:after="120"/>
              <w:rPr>
                <w:color w:val="000000"/>
              </w:rPr>
            </w:pPr>
            <w:r w:rsidRPr="009647B1">
              <w:rPr>
                <w:color w:val="000000"/>
              </w:rPr>
              <w:t xml:space="preserve">Title: Artificial Intelligence for Green Infrastructure </w:t>
            </w:r>
            <w:proofErr w:type="spellStart"/>
            <w:r w:rsidRPr="009647B1">
              <w:rPr>
                <w:color w:val="000000"/>
              </w:rPr>
              <w:t>Optimisation</w:t>
            </w:r>
            <w:proofErr w:type="spellEnd"/>
            <w:r w:rsidRPr="009647B1">
              <w:rPr>
                <w:color w:val="000000"/>
              </w:rPr>
              <w:t xml:space="preserve"> to Tackle Climate Change</w:t>
            </w:r>
          </w:p>
          <w:p w14:paraId="12758951" w14:textId="51940DCB" w:rsidR="0034390F" w:rsidRPr="009647B1" w:rsidRDefault="00000000" w:rsidP="00BB470C">
            <w:pPr>
              <w:spacing w:before="120" w:after="120"/>
              <w:rPr>
                <w:color w:val="000000"/>
              </w:rPr>
            </w:pPr>
            <w:hyperlink r:id="rId27" w:history="1">
              <w:r w:rsidR="00A53D6E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7F82F2CC" w14:textId="28D9FD80" w:rsidR="00403C37" w:rsidRPr="009647B1" w:rsidRDefault="00EE1177" w:rsidP="00BB470C">
            <w:pPr>
              <w:spacing w:before="120" w:after="120"/>
              <w:rPr>
                <w:color w:val="000000"/>
              </w:rPr>
            </w:pPr>
            <w:r w:rsidRPr="009647B1">
              <w:t>Bahar</w:t>
            </w:r>
            <w:r w:rsidR="00FB1BCF" w:rsidRPr="009647B1">
              <w:t xml:space="preserve"> </w:t>
            </w:r>
            <w:r w:rsidRPr="009647B1">
              <w:t>Shafiei</w:t>
            </w:r>
            <w:r w:rsidR="00FB1BCF" w:rsidRPr="009647B1">
              <w:t xml:space="preserve"> </w:t>
            </w:r>
            <w:r w:rsidR="001774FC">
              <w:t xml:space="preserve">&amp; </w:t>
            </w:r>
            <w:r w:rsidR="001774FC" w:rsidRPr="001774FC">
              <w:t>Sagar Jadhav</w:t>
            </w:r>
            <w:r w:rsidR="001774FC">
              <w:t xml:space="preserve"> </w:t>
            </w:r>
            <w:r w:rsidR="00FB1BCF" w:rsidRPr="009647B1">
              <w:t xml:space="preserve">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5F5BFD8F" w14:textId="77777777" w:rsidR="00F377A8" w:rsidRPr="00FD3BAE" w:rsidRDefault="00F377A8" w:rsidP="00BB470C">
            <w:pPr>
              <w:spacing w:before="120" w:after="120"/>
              <w:rPr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116DE2B0" w14:textId="77777777" w:rsidR="00F377A8" w:rsidRDefault="00F377A8" w:rsidP="00BB470C">
            <w:pPr>
              <w:spacing w:before="120" w:after="120"/>
            </w:pPr>
            <w:r w:rsidRPr="009647B1">
              <w:t>Title: Design Sprints for Sustainable Solutions: A reflection of a transdisciplinary and international collaboration</w:t>
            </w:r>
          </w:p>
          <w:p w14:paraId="1BB809A6" w14:textId="77777777" w:rsidR="00300BD1" w:rsidRDefault="00300BD1" w:rsidP="00BB470C">
            <w:pPr>
              <w:spacing w:before="120" w:after="120"/>
              <w:rPr>
                <w:sz w:val="20"/>
                <w:szCs w:val="20"/>
              </w:rPr>
            </w:pPr>
            <w:r w:rsidRPr="00300BD1">
              <w:rPr>
                <w:sz w:val="20"/>
                <w:szCs w:val="20"/>
              </w:rPr>
              <w:t xml:space="preserve">Co-authors: Kaiwen Xue, Sagar </w:t>
            </w:r>
            <w:proofErr w:type="gramStart"/>
            <w:r w:rsidRPr="00300BD1">
              <w:rPr>
                <w:sz w:val="20"/>
                <w:szCs w:val="20"/>
              </w:rPr>
              <w:t>Jadhav</w:t>
            </w:r>
            <w:proofErr w:type="gramEnd"/>
            <w:r w:rsidRPr="00300BD1">
              <w:rPr>
                <w:sz w:val="20"/>
                <w:szCs w:val="20"/>
              </w:rPr>
              <w:t xml:space="preserve"> and Matthew </w:t>
            </w:r>
            <w:proofErr w:type="spellStart"/>
            <w:r w:rsidRPr="00300BD1">
              <w:rPr>
                <w:sz w:val="20"/>
                <w:szCs w:val="20"/>
              </w:rPr>
              <w:t>Readette</w:t>
            </w:r>
            <w:proofErr w:type="spellEnd"/>
          </w:p>
          <w:p w14:paraId="4221AE69" w14:textId="45C59AC7" w:rsidR="00A53D6E" w:rsidRPr="009647B1" w:rsidRDefault="00000000" w:rsidP="00BB470C">
            <w:pPr>
              <w:spacing w:before="120" w:after="120"/>
            </w:pPr>
            <w:hyperlink r:id="rId28" w:history="1">
              <w:r w:rsidR="00A53D6E" w:rsidRPr="00A21450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15DAC75C" w14:textId="77777777" w:rsidR="00403C37" w:rsidRPr="009647B1" w:rsidRDefault="00EE1177" w:rsidP="00BB470C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>Sarah</w:t>
            </w:r>
            <w:r w:rsidR="00FB1BCF" w:rsidRPr="009647B1">
              <w:t xml:space="preserve"> </w:t>
            </w:r>
            <w:r w:rsidRPr="009647B1">
              <w:t>Kirkham</w:t>
            </w:r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1DACF92B" w14:textId="77777777" w:rsidR="00DA212D" w:rsidRPr="00FD3BAE" w:rsidRDefault="00DA212D" w:rsidP="00BB470C">
            <w:pPr>
              <w:spacing w:before="120" w:after="120"/>
              <w:rPr>
                <w:b/>
                <w:bCs/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66A39170" w14:textId="77777777" w:rsidR="00DA212D" w:rsidRDefault="00DA212D" w:rsidP="00BB470C">
            <w:pPr>
              <w:spacing w:before="120" w:after="120"/>
            </w:pPr>
            <w:r w:rsidRPr="009647B1">
              <w:t>Title: Dance and the Future: Exploring Sustainability and Dance in an Education Context</w:t>
            </w:r>
          </w:p>
          <w:p w14:paraId="212CCA26" w14:textId="7719349A" w:rsidR="00A53D6E" w:rsidRPr="009647B1" w:rsidRDefault="00000000" w:rsidP="00BB470C">
            <w:pPr>
              <w:spacing w:before="120" w:after="120"/>
              <w:rPr>
                <w:b/>
                <w:bCs/>
              </w:rPr>
            </w:pPr>
            <w:hyperlink r:id="rId29" w:history="1">
              <w:r w:rsidR="00A53D6E" w:rsidRPr="00977DDC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EE1177" w14:paraId="0EE762E8" w14:textId="77777777" w:rsidTr="00994C73">
        <w:trPr>
          <w:trHeight w:val="1735"/>
        </w:trPr>
        <w:tc>
          <w:tcPr>
            <w:tcW w:w="1696" w:type="dxa"/>
          </w:tcPr>
          <w:p w14:paraId="0B339D62" w14:textId="5D2C4B48" w:rsidR="00EE1177" w:rsidRDefault="00EE1177" w:rsidP="0088583F">
            <w:r>
              <w:t>5:30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66BE5963" w14:textId="363F103F" w:rsidR="00332E63" w:rsidRDefault="00332E63" w:rsidP="00BB470C">
            <w:pPr>
              <w:spacing w:before="120" w:after="120"/>
            </w:pPr>
            <w:r>
              <w:t>Fei Li - Queensland University of Technology, Australia</w:t>
            </w:r>
          </w:p>
          <w:p w14:paraId="2F7828C5" w14:textId="77777777" w:rsidR="00332E63" w:rsidRPr="00D51616" w:rsidRDefault="00332E63" w:rsidP="00BB470C">
            <w:pPr>
              <w:spacing w:before="120" w:after="120"/>
              <w:rPr>
                <w:color w:val="1F497D" w:themeColor="text2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  <w:r w:rsidRPr="00D51616">
              <w:rPr>
                <w:color w:val="1F497D" w:themeColor="text2"/>
              </w:rPr>
              <w:tab/>
            </w:r>
          </w:p>
          <w:p w14:paraId="1E186DA4" w14:textId="77777777" w:rsidR="007A5565" w:rsidRDefault="002512FC" w:rsidP="000D120C">
            <w:r>
              <w:t xml:space="preserve">Title: </w:t>
            </w:r>
            <w:r w:rsidR="000D120C" w:rsidRPr="000D120C">
              <w:t>Rising urban heat vulnerability</w:t>
            </w:r>
          </w:p>
          <w:p w14:paraId="56296449" w14:textId="1A0A17F7" w:rsidR="00A53D6E" w:rsidRPr="00CE4218" w:rsidRDefault="00000000" w:rsidP="000D120C">
            <w:hyperlink r:id="rId30" w:history="1">
              <w:r w:rsidR="00A53D6E" w:rsidRPr="007A5565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0F381C2B" w14:textId="77777777" w:rsidR="00EE1177" w:rsidRDefault="004E3131" w:rsidP="00BB470C">
            <w:pPr>
              <w:spacing w:before="120" w:after="120"/>
              <w:rPr>
                <w:color w:val="000000"/>
              </w:rPr>
            </w:pPr>
            <w:r w:rsidRPr="004E3131">
              <w:t>Tanya</w:t>
            </w:r>
            <w:r w:rsidR="00FB1BCF">
              <w:t xml:space="preserve"> </w:t>
            </w:r>
            <w:r w:rsidRPr="004E3131">
              <w:t>Dodgen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7222831A" w14:textId="77777777" w:rsidR="006133D4" w:rsidRPr="00FD3BAE" w:rsidRDefault="006133D4" w:rsidP="00BB470C">
            <w:pPr>
              <w:spacing w:before="120" w:after="120"/>
              <w:rPr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1B62BBC1" w14:textId="77777777" w:rsidR="006133D4" w:rsidRDefault="006133D4" w:rsidP="00BB470C">
            <w:pPr>
              <w:spacing w:before="120" w:after="120"/>
            </w:pPr>
            <w:r>
              <w:t xml:space="preserve">Title: </w:t>
            </w:r>
            <w:r w:rsidRPr="006133D4">
              <w:t>Leveraging collaboration: How non-academic partnerships can build bridges between scientists and the public</w:t>
            </w:r>
          </w:p>
          <w:p w14:paraId="0CF91A64" w14:textId="4297FAB9" w:rsidR="00A53D6E" w:rsidRPr="00EE1177" w:rsidRDefault="00000000" w:rsidP="00BB470C">
            <w:pPr>
              <w:spacing w:before="120" w:after="120"/>
            </w:pPr>
            <w:hyperlink r:id="rId31" w:history="1">
              <w:r w:rsidR="00A53D6E" w:rsidRPr="00DE0563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0FBD1BC4" w14:textId="77777777" w:rsidR="00EE1177" w:rsidRPr="009647B1" w:rsidRDefault="004E3131" w:rsidP="00BB470C">
            <w:pPr>
              <w:spacing w:before="120" w:after="120"/>
              <w:rPr>
                <w:b/>
                <w:bCs/>
                <w:color w:val="000000"/>
              </w:rPr>
            </w:pPr>
            <w:r w:rsidRPr="009647B1">
              <w:t xml:space="preserve">Hetti Liyanage Himanshi </w:t>
            </w:r>
            <w:proofErr w:type="spellStart"/>
            <w:r w:rsidRPr="009647B1">
              <w:t>Chamalka</w:t>
            </w:r>
            <w:proofErr w:type="spellEnd"/>
            <w:r w:rsidR="00FB1BCF" w:rsidRPr="009647B1">
              <w:t xml:space="preserve"> </w:t>
            </w:r>
            <w:proofErr w:type="spellStart"/>
            <w:r w:rsidRPr="009647B1">
              <w:t>Wijesingha</w:t>
            </w:r>
            <w:proofErr w:type="spellEnd"/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1C3AF54F" w14:textId="77777777" w:rsidR="007D0BEA" w:rsidRPr="00FD3BAE" w:rsidRDefault="007D0BEA" w:rsidP="00BB470C">
            <w:pPr>
              <w:spacing w:before="120" w:after="120"/>
              <w:rPr>
                <w:b/>
                <w:bCs/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</w:p>
          <w:p w14:paraId="1F5D8117" w14:textId="77777777" w:rsidR="007D0BEA" w:rsidRDefault="007D0BEA" w:rsidP="00BB470C">
            <w:pPr>
              <w:spacing w:before="120" w:after="120"/>
            </w:pPr>
            <w:r w:rsidRPr="009647B1">
              <w:t>Title: A Carbon-neutral, Ecologically Sustainable Pathway for Ammonia Synthesis</w:t>
            </w:r>
          </w:p>
          <w:p w14:paraId="4B7627F3" w14:textId="301C7510" w:rsidR="00A53D6E" w:rsidRPr="009647B1" w:rsidRDefault="00000000" w:rsidP="00BB470C">
            <w:pPr>
              <w:spacing w:before="120" w:after="120"/>
              <w:rPr>
                <w:b/>
                <w:bCs/>
              </w:rPr>
            </w:pPr>
            <w:hyperlink r:id="rId32" w:history="1">
              <w:r w:rsidR="00A53D6E" w:rsidRPr="00F77384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EE1177" w14:paraId="584244C6" w14:textId="77777777" w:rsidTr="00994C73">
        <w:trPr>
          <w:trHeight w:val="1735"/>
        </w:trPr>
        <w:tc>
          <w:tcPr>
            <w:tcW w:w="1696" w:type="dxa"/>
          </w:tcPr>
          <w:p w14:paraId="2A7F4208" w14:textId="036988E5" w:rsidR="00EE1177" w:rsidRDefault="00380503" w:rsidP="0088583F">
            <w:r>
              <w:t>5:50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09E5E088" w14:textId="77777777" w:rsidR="00EE1177" w:rsidRDefault="001D1F75" w:rsidP="00D51616">
            <w:pPr>
              <w:spacing w:before="120" w:after="120"/>
              <w:rPr>
                <w:color w:val="000000"/>
              </w:rPr>
            </w:pPr>
            <w:r w:rsidRPr="001D1F75">
              <w:t>Ritesh</w:t>
            </w:r>
            <w:r w:rsidR="00FB1BCF">
              <w:t xml:space="preserve"> </w:t>
            </w:r>
            <w:r w:rsidRPr="001D1F75">
              <w:t>Jain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4FF7FE75" w14:textId="77777777" w:rsidR="00D51616" w:rsidRPr="00527E39" w:rsidRDefault="00221760" w:rsidP="00D51616">
            <w:pPr>
              <w:spacing w:before="120" w:after="120"/>
              <w:rPr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</w:t>
            </w:r>
            <w:r w:rsidR="00D51616" w:rsidRPr="00527E39">
              <w:rPr>
                <w:color w:val="76923C" w:themeColor="accent3" w:themeShade="BF"/>
              </w:rPr>
              <w:t>e</w:t>
            </w:r>
          </w:p>
          <w:p w14:paraId="3CE8495C" w14:textId="77777777" w:rsidR="00221760" w:rsidRDefault="00221760" w:rsidP="00D51616">
            <w:pPr>
              <w:spacing w:before="120" w:after="120"/>
            </w:pPr>
            <w:r>
              <w:t xml:space="preserve">Title: </w:t>
            </w:r>
            <w:r w:rsidRPr="00221760">
              <w:t>Real influence of fictional beings: Spokes</w:t>
            </w:r>
            <w:r w:rsidR="00A709EB">
              <w:t xml:space="preserve"> </w:t>
            </w:r>
            <w:r w:rsidRPr="00221760">
              <w:t>characters as environmental communicators</w:t>
            </w:r>
          </w:p>
          <w:p w14:paraId="6F14E912" w14:textId="116819BA" w:rsidR="00A53D6E" w:rsidRPr="00CE4218" w:rsidRDefault="00000000" w:rsidP="00D51616">
            <w:pPr>
              <w:spacing w:before="120" w:after="120"/>
            </w:pPr>
            <w:hyperlink r:id="rId33" w:history="1">
              <w:r w:rsidR="00A53D6E" w:rsidRPr="00914727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35781B39" w14:textId="77777777" w:rsidR="00EE1177" w:rsidRDefault="001D1F75" w:rsidP="00D51616">
            <w:pPr>
              <w:spacing w:before="120" w:after="120"/>
              <w:rPr>
                <w:color w:val="000000"/>
              </w:rPr>
            </w:pPr>
            <w:r w:rsidRPr="001D1F75">
              <w:t>Ella</w:t>
            </w:r>
            <w:r w:rsidR="00FB1BCF">
              <w:t xml:space="preserve"> </w:t>
            </w:r>
            <w:r w:rsidRPr="001D1F75">
              <w:t>Dewilde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67356C86" w14:textId="77777777" w:rsidR="0054269F" w:rsidRPr="00FD3BAE" w:rsidRDefault="0054269F" w:rsidP="00D51616">
            <w:pPr>
              <w:spacing w:before="120" w:after="120"/>
              <w:rPr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1B6E769B" w14:textId="77777777" w:rsidR="0054269F" w:rsidRDefault="0054269F" w:rsidP="00D51616">
            <w:pPr>
              <w:spacing w:before="120" w:after="120"/>
            </w:pPr>
            <w:r>
              <w:t xml:space="preserve">Title: </w:t>
            </w:r>
            <w:r w:rsidRPr="0054269F">
              <w:t xml:space="preserve">Fit for use? Assessing the quality of available data used for agricultural sustainability metrics.  </w:t>
            </w:r>
          </w:p>
          <w:p w14:paraId="103E5246" w14:textId="6D05F4C1" w:rsidR="00A53D6E" w:rsidRPr="00EE1177" w:rsidRDefault="00000000" w:rsidP="00D51616">
            <w:pPr>
              <w:spacing w:before="120" w:after="120"/>
            </w:pPr>
            <w:hyperlink r:id="rId34" w:history="1">
              <w:r w:rsidR="00A53D6E" w:rsidRPr="00432563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0D78210D" w14:textId="77777777" w:rsidR="00EE1177" w:rsidRPr="009647B1" w:rsidRDefault="001D1F75" w:rsidP="00D51616">
            <w:pPr>
              <w:spacing w:before="120" w:after="120"/>
              <w:rPr>
                <w:b/>
                <w:bCs/>
                <w:color w:val="000000"/>
              </w:rPr>
            </w:pPr>
            <w:proofErr w:type="spellStart"/>
            <w:r w:rsidRPr="009647B1">
              <w:t>Nawod</w:t>
            </w:r>
            <w:r w:rsidR="00FB1BCF" w:rsidRPr="009647B1">
              <w:t>i</w:t>
            </w:r>
            <w:proofErr w:type="spellEnd"/>
            <w:r w:rsidR="00FB1BCF" w:rsidRPr="009647B1">
              <w:t xml:space="preserve"> </w:t>
            </w:r>
            <w:proofErr w:type="spellStart"/>
            <w:r w:rsidRPr="009647B1">
              <w:t>Samarasiri</w:t>
            </w:r>
            <w:proofErr w:type="spellEnd"/>
            <w:r w:rsidR="00FB1BCF" w:rsidRPr="009647B1">
              <w:t xml:space="preserve"> - </w:t>
            </w:r>
            <w:r w:rsidR="00FB1BCF" w:rsidRPr="009647B1">
              <w:rPr>
                <w:color w:val="000000"/>
              </w:rPr>
              <w:t>Queensland University of Technology, Australia</w:t>
            </w:r>
          </w:p>
          <w:p w14:paraId="38BE501F" w14:textId="77777777" w:rsidR="007331FC" w:rsidRPr="00FD3BAE" w:rsidRDefault="007331FC" w:rsidP="00D51616">
            <w:pPr>
              <w:spacing w:before="120" w:after="120"/>
              <w:rPr>
                <w:b/>
                <w:bCs/>
                <w:color w:val="31849B" w:themeColor="accent5" w:themeShade="BF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</w:p>
          <w:p w14:paraId="5125549A" w14:textId="77777777" w:rsidR="007331FC" w:rsidRDefault="007331FC" w:rsidP="00D51616">
            <w:pPr>
              <w:spacing w:before="120" w:after="120"/>
            </w:pPr>
            <w:r w:rsidRPr="009647B1">
              <w:t>Title: Fostering sustainable international destination attachment by firms in an emerging market</w:t>
            </w:r>
          </w:p>
          <w:p w14:paraId="4414CC59" w14:textId="77777777" w:rsidR="00DA6EDC" w:rsidRDefault="00DA6EDC" w:rsidP="00D51616">
            <w:pPr>
              <w:spacing w:before="120" w:after="120"/>
              <w:rPr>
                <w:sz w:val="20"/>
                <w:szCs w:val="20"/>
              </w:rPr>
            </w:pPr>
            <w:r w:rsidRPr="00DA6EDC">
              <w:rPr>
                <w:sz w:val="20"/>
                <w:szCs w:val="20"/>
              </w:rPr>
              <w:t xml:space="preserve">Co-authors: R. </w:t>
            </w:r>
            <w:proofErr w:type="spellStart"/>
            <w:r w:rsidRPr="00DA6EDC">
              <w:rPr>
                <w:sz w:val="20"/>
                <w:szCs w:val="20"/>
              </w:rPr>
              <w:t>Wickramasekara</w:t>
            </w:r>
            <w:proofErr w:type="spellEnd"/>
            <w:r w:rsidRPr="00DA6EDC">
              <w:rPr>
                <w:sz w:val="20"/>
                <w:szCs w:val="20"/>
              </w:rPr>
              <w:t>, A. Tan</w:t>
            </w:r>
          </w:p>
          <w:p w14:paraId="41E70F49" w14:textId="68AD9C3F" w:rsidR="00A53D6E" w:rsidRPr="009647B1" w:rsidRDefault="00000000" w:rsidP="00D51616">
            <w:pPr>
              <w:spacing w:before="120" w:after="120"/>
              <w:rPr>
                <w:b/>
                <w:bCs/>
              </w:rPr>
            </w:pPr>
            <w:hyperlink r:id="rId35" w:history="1">
              <w:r w:rsidR="00A53D6E" w:rsidRPr="006461AA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EE1177" w14:paraId="6897D1B7" w14:textId="77777777" w:rsidTr="00994C73">
        <w:trPr>
          <w:trHeight w:val="2750"/>
        </w:trPr>
        <w:tc>
          <w:tcPr>
            <w:tcW w:w="1696" w:type="dxa"/>
          </w:tcPr>
          <w:p w14:paraId="4989FF34" w14:textId="61C9B313" w:rsidR="00EE1177" w:rsidRDefault="00380503" w:rsidP="0088583F">
            <w:r>
              <w:t>6:10</w:t>
            </w:r>
            <w:r w:rsidR="00C63E57">
              <w:t xml:space="preserve"> pm</w:t>
            </w:r>
          </w:p>
        </w:tc>
        <w:tc>
          <w:tcPr>
            <w:tcW w:w="4820" w:type="dxa"/>
          </w:tcPr>
          <w:p w14:paraId="511248F2" w14:textId="77777777" w:rsidR="00EE1177" w:rsidRDefault="001D1F75" w:rsidP="00D51616">
            <w:pPr>
              <w:spacing w:before="120" w:after="120"/>
              <w:rPr>
                <w:color w:val="000000"/>
              </w:rPr>
            </w:pPr>
            <w:r w:rsidRPr="001D1F75">
              <w:t>Kapil</w:t>
            </w:r>
            <w:r w:rsidR="00FB1BCF">
              <w:t xml:space="preserve"> </w:t>
            </w:r>
            <w:r w:rsidRPr="001D1F75">
              <w:t>Khanna</w:t>
            </w:r>
            <w:r w:rsidR="00FB1BCF">
              <w:t xml:space="preserve"> - </w:t>
            </w:r>
            <w:r w:rsidR="00FB1BCF">
              <w:rPr>
                <w:color w:val="000000"/>
              </w:rPr>
              <w:t>Queensland University of Technology, Australia</w:t>
            </w:r>
          </w:p>
          <w:p w14:paraId="3BB0DAA5" w14:textId="77777777" w:rsidR="007331FC" w:rsidRPr="00527E39" w:rsidRDefault="007331FC" w:rsidP="00D51616">
            <w:pPr>
              <w:spacing w:before="120" w:after="120"/>
              <w:rPr>
                <w:color w:val="76923C" w:themeColor="accent3" w:themeShade="BF"/>
              </w:rPr>
            </w:pPr>
            <w:r w:rsidRPr="00527E39">
              <w:rPr>
                <w:color w:val="76923C" w:themeColor="accent3" w:themeShade="BF"/>
              </w:rPr>
              <w:t>Transdisciplinary teams: How science can contribute to a sustainable future</w:t>
            </w:r>
            <w:r w:rsidRPr="00527E39">
              <w:rPr>
                <w:color w:val="76923C" w:themeColor="accent3" w:themeShade="BF"/>
              </w:rPr>
              <w:tab/>
            </w:r>
          </w:p>
          <w:p w14:paraId="09499A0A" w14:textId="77777777" w:rsidR="007331FC" w:rsidRDefault="007331FC" w:rsidP="00D51616">
            <w:pPr>
              <w:spacing w:before="120" w:after="120"/>
            </w:pPr>
            <w:r>
              <w:t xml:space="preserve">Title: </w:t>
            </w:r>
            <w:r w:rsidRPr="007331FC">
              <w:t>Adopting Circular Economy Strategies for SMEs: Exploring Opportunities for Competitive Advantage</w:t>
            </w:r>
          </w:p>
          <w:p w14:paraId="7C7DECCD" w14:textId="77777777" w:rsidR="000E6C3A" w:rsidRDefault="005E251E" w:rsidP="00D51616">
            <w:pPr>
              <w:spacing w:before="120" w:after="120"/>
              <w:rPr>
                <w:sz w:val="20"/>
                <w:szCs w:val="20"/>
              </w:rPr>
            </w:pPr>
            <w:r w:rsidRPr="005E251E">
              <w:rPr>
                <w:sz w:val="20"/>
                <w:szCs w:val="20"/>
              </w:rPr>
              <w:t xml:space="preserve">Co-authors: Swee Kuik and </w:t>
            </w:r>
            <w:proofErr w:type="spellStart"/>
            <w:r w:rsidRPr="005E251E">
              <w:rPr>
                <w:sz w:val="20"/>
                <w:szCs w:val="20"/>
              </w:rPr>
              <w:t>Joowon</w:t>
            </w:r>
            <w:proofErr w:type="spellEnd"/>
            <w:r w:rsidRPr="005E251E">
              <w:rPr>
                <w:sz w:val="20"/>
                <w:szCs w:val="20"/>
              </w:rPr>
              <w:t xml:space="preserve"> Ban</w:t>
            </w:r>
          </w:p>
          <w:p w14:paraId="4E103EAA" w14:textId="2A3BDFB9" w:rsidR="00A53D6E" w:rsidRPr="00CE4218" w:rsidRDefault="00000000" w:rsidP="00D51616">
            <w:pPr>
              <w:spacing w:before="120" w:after="120"/>
            </w:pPr>
            <w:hyperlink r:id="rId36" w:history="1">
              <w:r w:rsidR="00A53D6E" w:rsidRPr="009D3263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6E870932" w14:textId="77777777" w:rsidR="00EE1177" w:rsidRDefault="00123190" w:rsidP="00D51616">
            <w:pPr>
              <w:spacing w:before="120" w:after="120"/>
            </w:pPr>
            <w:r w:rsidRPr="00123190">
              <w:t>Andrew</w:t>
            </w:r>
            <w:r w:rsidRPr="00123190">
              <w:tab/>
            </w:r>
            <w:r w:rsidR="007331FC">
              <w:t xml:space="preserve"> </w:t>
            </w:r>
            <w:r w:rsidRPr="00123190">
              <w:t>Reeves</w:t>
            </w:r>
            <w:r w:rsidR="0083477F">
              <w:t xml:space="preserve"> - </w:t>
            </w:r>
            <w:r w:rsidR="0083477F" w:rsidRPr="0083477F">
              <w:t>De Montfort University</w:t>
            </w:r>
            <w:r w:rsidR="0083477F">
              <w:t>, UK</w:t>
            </w:r>
          </w:p>
          <w:p w14:paraId="14FAD2CF" w14:textId="77777777" w:rsidR="0083477F" w:rsidRDefault="0083477F" w:rsidP="00D51616">
            <w:pPr>
              <w:spacing w:before="120" w:after="120"/>
            </w:pPr>
            <w:r w:rsidRPr="00D51616">
              <w:rPr>
                <w:color w:val="1F497D" w:themeColor="text2"/>
              </w:rPr>
              <w:t>Sustainable transformation of universities and innovative research focus (Case Study Approach)</w:t>
            </w:r>
          </w:p>
          <w:p w14:paraId="7D300779" w14:textId="77777777" w:rsidR="0083477F" w:rsidRDefault="0083477F" w:rsidP="00D51616">
            <w:pPr>
              <w:spacing w:before="120" w:after="120"/>
            </w:pPr>
            <w:r>
              <w:t xml:space="preserve">Title: </w:t>
            </w:r>
            <w:r w:rsidRPr="0083477F">
              <w:t>Mainstreaming sustainability across a UK university: principles and practices for civic engagement and Education for Sustainable Development</w:t>
            </w:r>
          </w:p>
          <w:p w14:paraId="6040D241" w14:textId="5F87B6EB" w:rsidR="00A53D6E" w:rsidRPr="00EE1177" w:rsidRDefault="00000000" w:rsidP="00D51616">
            <w:pPr>
              <w:spacing w:before="120" w:after="120"/>
            </w:pPr>
            <w:hyperlink r:id="rId37" w:history="1">
              <w:r w:rsidR="00A53D6E" w:rsidRPr="0013385C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739E2E90" w14:textId="77777777" w:rsidR="00EE1177" w:rsidRPr="009647B1" w:rsidRDefault="00123190" w:rsidP="00D51616">
            <w:pPr>
              <w:spacing w:before="120" w:after="120"/>
              <w:rPr>
                <w:b/>
                <w:bCs/>
              </w:rPr>
            </w:pPr>
            <w:r w:rsidRPr="009647B1">
              <w:t>Isabel</w:t>
            </w:r>
            <w:r w:rsidR="00F91EE2" w:rsidRPr="009647B1">
              <w:t xml:space="preserve"> </w:t>
            </w:r>
            <w:r w:rsidRPr="009647B1">
              <w:t>Fletcher</w:t>
            </w:r>
            <w:r w:rsidR="00F91EE2" w:rsidRPr="009647B1">
              <w:t xml:space="preserve"> - University of Edinburgh, UK</w:t>
            </w:r>
          </w:p>
          <w:p w14:paraId="17F1AEB2" w14:textId="77777777" w:rsidR="00F91EE2" w:rsidRPr="00FD3BAE" w:rsidRDefault="00F91EE2" w:rsidP="00D51616">
            <w:pPr>
              <w:spacing w:before="120" w:after="120"/>
              <w:rPr>
                <w:b/>
                <w:bCs/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</w:p>
          <w:p w14:paraId="7BDB141F" w14:textId="77777777" w:rsidR="00F91EE2" w:rsidRDefault="00F91EE2" w:rsidP="00D51616">
            <w:pPr>
              <w:spacing w:before="120" w:after="120"/>
            </w:pPr>
            <w:r w:rsidRPr="009647B1">
              <w:t>Title: The SHAPE-ID toolkit</w:t>
            </w:r>
          </w:p>
          <w:p w14:paraId="31CEE0EE" w14:textId="2D19580F" w:rsidR="00A53D6E" w:rsidRPr="009647B1" w:rsidRDefault="00000000" w:rsidP="00D51616">
            <w:pPr>
              <w:spacing w:before="120" w:after="120"/>
              <w:rPr>
                <w:b/>
                <w:bCs/>
              </w:rPr>
            </w:pPr>
            <w:hyperlink r:id="rId38" w:history="1">
              <w:r w:rsidR="00A53D6E" w:rsidRPr="00D20BB3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9647B1" w14:paraId="1E663427" w14:textId="77777777" w:rsidTr="00994C73">
        <w:trPr>
          <w:trHeight w:val="2750"/>
        </w:trPr>
        <w:tc>
          <w:tcPr>
            <w:tcW w:w="1696" w:type="dxa"/>
          </w:tcPr>
          <w:p w14:paraId="2CA8277F" w14:textId="2BCAB5BB" w:rsidR="009647B1" w:rsidRPr="009647B1" w:rsidRDefault="009647B1" w:rsidP="009647B1">
            <w:pPr>
              <w:rPr>
                <w:b/>
                <w:bCs/>
              </w:rPr>
            </w:pPr>
            <w:r w:rsidRPr="009647B1">
              <w:lastRenderedPageBreak/>
              <w:t>6:30 pm</w:t>
            </w:r>
          </w:p>
        </w:tc>
        <w:tc>
          <w:tcPr>
            <w:tcW w:w="4820" w:type="dxa"/>
          </w:tcPr>
          <w:p w14:paraId="1AAA9FBA" w14:textId="77777777" w:rsidR="009647B1" w:rsidRPr="009647B1" w:rsidRDefault="009647B1" w:rsidP="00D51616">
            <w:pPr>
              <w:spacing w:before="120" w:after="120"/>
            </w:pPr>
            <w:r w:rsidRPr="009647B1">
              <w:t>Tomohiko Sakao - Linköping University, Sweeden</w:t>
            </w:r>
          </w:p>
          <w:p w14:paraId="1EBE5F6A" w14:textId="77777777" w:rsidR="009647B1" w:rsidRPr="00FD3BAE" w:rsidRDefault="009647B1" w:rsidP="00D51616">
            <w:pPr>
              <w:spacing w:before="120" w:after="120"/>
              <w:rPr>
                <w:color w:val="548DD4" w:themeColor="text2" w:themeTint="99"/>
              </w:rPr>
            </w:pPr>
            <w:r w:rsidRPr="00FD3BAE">
              <w:rPr>
                <w:color w:val="548DD4" w:themeColor="text2" w:themeTint="99"/>
              </w:rPr>
              <w:t xml:space="preserve">Best practice examples of transdisciplinary research tackling global </w:t>
            </w:r>
            <w:proofErr w:type="gramStart"/>
            <w:r w:rsidRPr="00FD3BAE">
              <w:rPr>
                <w:color w:val="548DD4" w:themeColor="text2" w:themeTint="99"/>
              </w:rPr>
              <w:t>challenges</w:t>
            </w:r>
            <w:proofErr w:type="gramEnd"/>
            <w:r w:rsidRPr="00FD3BAE">
              <w:rPr>
                <w:color w:val="548DD4" w:themeColor="text2" w:themeTint="99"/>
              </w:rPr>
              <w:tab/>
            </w:r>
          </w:p>
          <w:p w14:paraId="5042D1EA" w14:textId="77777777" w:rsidR="009647B1" w:rsidRDefault="009647B1" w:rsidP="00D51616">
            <w:pPr>
              <w:spacing w:before="120" w:after="120"/>
            </w:pPr>
            <w:r w:rsidRPr="009647B1">
              <w:t xml:space="preserve">Title: </w:t>
            </w:r>
            <w:proofErr w:type="spellStart"/>
            <w:r w:rsidRPr="009647B1">
              <w:t>Transdisciplinarity</w:t>
            </w:r>
            <w:proofErr w:type="spellEnd"/>
            <w:r w:rsidRPr="009647B1">
              <w:t xml:space="preserve"> research experience and need of global perspectives</w:t>
            </w:r>
          </w:p>
          <w:p w14:paraId="49FFEC4F" w14:textId="09B0E2F4" w:rsidR="00A53D6E" w:rsidRPr="009647B1" w:rsidRDefault="00000000" w:rsidP="00D51616">
            <w:pPr>
              <w:spacing w:before="120" w:after="120"/>
            </w:pPr>
            <w:hyperlink r:id="rId39" w:history="1">
              <w:r w:rsidR="00A53D6E" w:rsidRPr="00966CA1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536" w:type="dxa"/>
          </w:tcPr>
          <w:p w14:paraId="4622ACA1" w14:textId="77777777" w:rsidR="009647B1" w:rsidRPr="009647B1" w:rsidRDefault="009647B1" w:rsidP="00D51616">
            <w:pPr>
              <w:spacing w:before="120" w:after="120"/>
            </w:pPr>
            <w:r w:rsidRPr="009647B1">
              <w:t xml:space="preserve">Alicia </w:t>
            </w:r>
            <w:proofErr w:type="spellStart"/>
            <w:r w:rsidRPr="009647B1">
              <w:t>Minnerup</w:t>
            </w:r>
            <w:proofErr w:type="spellEnd"/>
            <w:r w:rsidRPr="009647B1">
              <w:t xml:space="preserve"> - University of Mannheim, Germany</w:t>
            </w:r>
          </w:p>
          <w:p w14:paraId="3B45732E" w14:textId="77777777" w:rsidR="009647B1" w:rsidRPr="00D51616" w:rsidRDefault="009647B1" w:rsidP="00D51616">
            <w:pPr>
              <w:spacing w:before="120" w:after="120"/>
              <w:rPr>
                <w:color w:val="1F497D" w:themeColor="text2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  <w:r w:rsidRPr="00D51616">
              <w:rPr>
                <w:color w:val="1F497D" w:themeColor="text2"/>
              </w:rPr>
              <w:tab/>
            </w:r>
          </w:p>
          <w:p w14:paraId="4006E7B8" w14:textId="77777777" w:rsidR="009647B1" w:rsidRDefault="009647B1" w:rsidP="00D51616">
            <w:pPr>
              <w:spacing w:before="120" w:after="120"/>
            </w:pPr>
            <w:r w:rsidRPr="009647B1">
              <w:t>Title: A Quantitative Analysis of the Influence of CEO Characteristics on Company Sustainability in Family vs. Non-Family Firms</w:t>
            </w:r>
          </w:p>
          <w:p w14:paraId="136B3FF0" w14:textId="77777777" w:rsidR="00C83A97" w:rsidRDefault="00C83A97" w:rsidP="00D51616">
            <w:pPr>
              <w:spacing w:before="120" w:after="120"/>
              <w:rPr>
                <w:sz w:val="20"/>
                <w:szCs w:val="20"/>
              </w:rPr>
            </w:pPr>
            <w:r w:rsidRPr="00C83A97">
              <w:rPr>
                <w:sz w:val="20"/>
                <w:szCs w:val="20"/>
              </w:rPr>
              <w:t>Co-author: Jan-Philipp Ahrens</w:t>
            </w:r>
          </w:p>
          <w:p w14:paraId="7A195CE0" w14:textId="65CDA59D" w:rsidR="00A53D6E" w:rsidRPr="009647B1" w:rsidRDefault="00000000" w:rsidP="00D51616">
            <w:pPr>
              <w:spacing w:before="120" w:after="120"/>
            </w:pPr>
            <w:hyperlink r:id="rId40" w:history="1">
              <w:r w:rsidR="00A53D6E" w:rsidRPr="000147CF">
                <w:rPr>
                  <w:rStyle w:val="Hyperlink"/>
                </w:rPr>
                <w:t>Watch the conference recording here</w:t>
              </w:r>
            </w:hyperlink>
          </w:p>
        </w:tc>
        <w:tc>
          <w:tcPr>
            <w:tcW w:w="4255" w:type="dxa"/>
          </w:tcPr>
          <w:p w14:paraId="005DF1AF" w14:textId="06E7648D" w:rsidR="009647B1" w:rsidRPr="005F017D" w:rsidRDefault="00F55CDB" w:rsidP="00D51616">
            <w:pPr>
              <w:spacing w:before="120" w:after="120"/>
              <w:rPr>
                <w:b/>
                <w:bCs/>
              </w:rPr>
            </w:pPr>
            <w:proofErr w:type="spellStart"/>
            <w:r w:rsidRPr="005F017D">
              <w:t>Biandri</w:t>
            </w:r>
            <w:proofErr w:type="spellEnd"/>
            <w:r w:rsidRPr="005F017D">
              <w:t xml:space="preserve"> Joubert - The University of Witwatersrand, School of Law, South Africa</w:t>
            </w:r>
          </w:p>
          <w:p w14:paraId="2F0D79E7" w14:textId="77777777" w:rsidR="005F017D" w:rsidRPr="005F017D" w:rsidRDefault="005F017D" w:rsidP="005F017D">
            <w:pPr>
              <w:spacing w:before="120" w:after="120"/>
              <w:rPr>
                <w:b/>
                <w:bCs/>
                <w:color w:val="1F497D" w:themeColor="text2"/>
              </w:rPr>
            </w:pPr>
            <w:r w:rsidRPr="00FD3BAE">
              <w:rPr>
                <w:color w:val="31849B" w:themeColor="accent5" w:themeShade="BF"/>
              </w:rPr>
              <w:t>The role of transdisciplinary science in addressing research gaps in sustainable development</w:t>
            </w:r>
            <w:r w:rsidRPr="005F017D">
              <w:rPr>
                <w:color w:val="1F497D" w:themeColor="text2"/>
              </w:rPr>
              <w:tab/>
            </w:r>
          </w:p>
          <w:p w14:paraId="58ADD3C0" w14:textId="77777777" w:rsidR="005F017D" w:rsidRDefault="005F017D" w:rsidP="005F017D">
            <w:pPr>
              <w:spacing w:before="120" w:after="120"/>
            </w:pPr>
            <w:r w:rsidRPr="005F017D">
              <w:t>Title: The Potential of Transdisciplinary Research in Removing Barriers to the International Trade of Agricultural Goods</w:t>
            </w:r>
          </w:p>
          <w:p w14:paraId="3A0CF6D6" w14:textId="3EF2E27B" w:rsidR="00A53D6E" w:rsidRPr="009647B1" w:rsidRDefault="00000000" w:rsidP="005F017D">
            <w:pPr>
              <w:spacing w:before="120" w:after="120"/>
              <w:rPr>
                <w:b/>
                <w:bCs/>
              </w:rPr>
            </w:pPr>
            <w:hyperlink r:id="rId41" w:history="1">
              <w:r w:rsidR="00A53D6E" w:rsidRPr="00B54CBD">
                <w:rPr>
                  <w:rStyle w:val="Hyperlink"/>
                </w:rPr>
                <w:t>Watch the conference recording here</w:t>
              </w:r>
            </w:hyperlink>
          </w:p>
        </w:tc>
      </w:tr>
      <w:tr w:rsidR="009647B1" w14:paraId="60F7705F" w14:textId="77777777" w:rsidTr="00994C73">
        <w:trPr>
          <w:trHeight w:val="527"/>
        </w:trPr>
        <w:tc>
          <w:tcPr>
            <w:tcW w:w="1696" w:type="dxa"/>
          </w:tcPr>
          <w:p w14:paraId="53E80B7E" w14:textId="5CD2E9DE" w:rsidR="009647B1" w:rsidRPr="009647B1" w:rsidRDefault="009647B1" w:rsidP="0088583F">
            <w:pPr>
              <w:rPr>
                <w:b/>
                <w:bCs/>
              </w:rPr>
            </w:pPr>
            <w:r>
              <w:t>6:50 pm</w:t>
            </w:r>
          </w:p>
        </w:tc>
        <w:tc>
          <w:tcPr>
            <w:tcW w:w="13611" w:type="dxa"/>
            <w:gridSpan w:val="3"/>
          </w:tcPr>
          <w:p w14:paraId="7033EAE3" w14:textId="77777777" w:rsidR="00DC6A73" w:rsidRDefault="009647B1" w:rsidP="009647B1">
            <w:pPr>
              <w:spacing w:before="120" w:after="120"/>
            </w:pPr>
            <w:r w:rsidRPr="009647B1">
              <w:t xml:space="preserve">Conference wrap-up and </w:t>
            </w:r>
            <w:r w:rsidR="00F8071C">
              <w:t xml:space="preserve">our </w:t>
            </w:r>
            <w:r w:rsidRPr="009647B1">
              <w:t xml:space="preserve">future collaboration </w:t>
            </w:r>
            <w:r w:rsidR="00B315B6">
              <w:t>–</w:t>
            </w:r>
            <w:r w:rsidRPr="009647B1">
              <w:t xml:space="preserve"> </w:t>
            </w:r>
            <w:r w:rsidR="000D38C3">
              <w:t>Tash</w:t>
            </w:r>
            <w:r w:rsidR="008554EC">
              <w:t>a Kitano</w:t>
            </w:r>
            <w:r w:rsidR="000D38C3">
              <w:t xml:space="preserve"> </w:t>
            </w:r>
          </w:p>
          <w:p w14:paraId="498A600B" w14:textId="77777777" w:rsidR="00795CE9" w:rsidRDefault="00000000" w:rsidP="009647B1">
            <w:pPr>
              <w:spacing w:before="120" w:after="120"/>
            </w:pPr>
            <w:hyperlink r:id="rId42" w:history="1">
              <w:r w:rsidR="00A53D6E" w:rsidRPr="001520C6">
                <w:rPr>
                  <w:rStyle w:val="Hyperlink"/>
                </w:rPr>
                <w:t>Watch the conference recording here</w:t>
              </w:r>
            </w:hyperlink>
          </w:p>
          <w:p w14:paraId="75F8B2FC" w14:textId="2588D959" w:rsidR="001520C6" w:rsidRPr="00795CE9" w:rsidRDefault="00BE0F49" w:rsidP="009647B1">
            <w:pPr>
              <w:spacing w:before="120" w:after="120"/>
            </w:pPr>
            <w:r>
              <w:t xml:space="preserve">Collaborate with the presenters and present audience via our </w:t>
            </w:r>
            <w:hyperlink r:id="rId43" w:history="1">
              <w:proofErr w:type="spellStart"/>
              <w:r w:rsidRPr="00BE0F49">
                <w:rPr>
                  <w:rStyle w:val="Hyperlink"/>
                </w:rPr>
                <w:t>padlet</w:t>
              </w:r>
              <w:proofErr w:type="spellEnd"/>
            </w:hyperlink>
          </w:p>
        </w:tc>
      </w:tr>
    </w:tbl>
    <w:p w14:paraId="5C272746" w14:textId="77777777" w:rsidR="00006B8E" w:rsidRDefault="00006B8E">
      <w:pPr>
        <w:spacing w:before="11" w:after="1"/>
        <w:rPr>
          <w:b/>
          <w:sz w:val="13"/>
        </w:rPr>
      </w:pPr>
    </w:p>
    <w:p w14:paraId="4DD58414" w14:textId="77777777" w:rsidR="00677319" w:rsidRDefault="00677319">
      <w:pPr>
        <w:spacing w:before="11" w:after="1"/>
        <w:rPr>
          <w:b/>
          <w:sz w:val="13"/>
        </w:rPr>
      </w:pPr>
    </w:p>
    <w:p w14:paraId="5C272750" w14:textId="77777777" w:rsidR="001675FF" w:rsidRDefault="001675FF"/>
    <w:sectPr w:rsidR="001675FF">
      <w:pgSz w:w="16840" w:h="181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8E"/>
    <w:rsid w:val="0000082F"/>
    <w:rsid w:val="00006B8E"/>
    <w:rsid w:val="000147CF"/>
    <w:rsid w:val="00034ECD"/>
    <w:rsid w:val="00044816"/>
    <w:rsid w:val="00055DA2"/>
    <w:rsid w:val="000650B9"/>
    <w:rsid w:val="00073EDA"/>
    <w:rsid w:val="0008485A"/>
    <w:rsid w:val="000A4AB7"/>
    <w:rsid w:val="000B293E"/>
    <w:rsid w:val="000B7F84"/>
    <w:rsid w:val="000C3173"/>
    <w:rsid w:val="000D120C"/>
    <w:rsid w:val="000D38C3"/>
    <w:rsid w:val="000E45C9"/>
    <w:rsid w:val="000E6C3A"/>
    <w:rsid w:val="000F7D6C"/>
    <w:rsid w:val="0010605B"/>
    <w:rsid w:val="00123190"/>
    <w:rsid w:val="0013385C"/>
    <w:rsid w:val="00151549"/>
    <w:rsid w:val="001520C6"/>
    <w:rsid w:val="00160B1F"/>
    <w:rsid w:val="001675FF"/>
    <w:rsid w:val="001774FC"/>
    <w:rsid w:val="001837BD"/>
    <w:rsid w:val="001A5CA6"/>
    <w:rsid w:val="001C4DB8"/>
    <w:rsid w:val="001C720D"/>
    <w:rsid w:val="001D1F75"/>
    <w:rsid w:val="001D594B"/>
    <w:rsid w:val="001D5983"/>
    <w:rsid w:val="001E4A13"/>
    <w:rsid w:val="00221760"/>
    <w:rsid w:val="00225B53"/>
    <w:rsid w:val="00246F52"/>
    <w:rsid w:val="002512FC"/>
    <w:rsid w:val="0026163B"/>
    <w:rsid w:val="0027188D"/>
    <w:rsid w:val="002728A4"/>
    <w:rsid w:val="00293F48"/>
    <w:rsid w:val="00294B9E"/>
    <w:rsid w:val="00296B96"/>
    <w:rsid w:val="002B27BC"/>
    <w:rsid w:val="002B4AB8"/>
    <w:rsid w:val="002B4E69"/>
    <w:rsid w:val="002C2153"/>
    <w:rsid w:val="002C77F7"/>
    <w:rsid w:val="002D294B"/>
    <w:rsid w:val="002F4F4E"/>
    <w:rsid w:val="002F65F5"/>
    <w:rsid w:val="00300BD1"/>
    <w:rsid w:val="003046DB"/>
    <w:rsid w:val="00307154"/>
    <w:rsid w:val="003116AE"/>
    <w:rsid w:val="00332E63"/>
    <w:rsid w:val="00335280"/>
    <w:rsid w:val="00343176"/>
    <w:rsid w:val="0034390F"/>
    <w:rsid w:val="00352C60"/>
    <w:rsid w:val="00380503"/>
    <w:rsid w:val="00383DCD"/>
    <w:rsid w:val="0038610C"/>
    <w:rsid w:val="00391533"/>
    <w:rsid w:val="003A17CA"/>
    <w:rsid w:val="003A7F1E"/>
    <w:rsid w:val="003B1FF9"/>
    <w:rsid w:val="003D5A6D"/>
    <w:rsid w:val="003E1C3E"/>
    <w:rsid w:val="003E53A3"/>
    <w:rsid w:val="00403C37"/>
    <w:rsid w:val="00432563"/>
    <w:rsid w:val="00455062"/>
    <w:rsid w:val="004618E2"/>
    <w:rsid w:val="00465E4E"/>
    <w:rsid w:val="004B1512"/>
    <w:rsid w:val="004C5CE1"/>
    <w:rsid w:val="004E3131"/>
    <w:rsid w:val="004E70F6"/>
    <w:rsid w:val="004F6689"/>
    <w:rsid w:val="00527E39"/>
    <w:rsid w:val="005304EC"/>
    <w:rsid w:val="0054269F"/>
    <w:rsid w:val="005556E0"/>
    <w:rsid w:val="005E251E"/>
    <w:rsid w:val="005F017D"/>
    <w:rsid w:val="005F18F0"/>
    <w:rsid w:val="005F3EFD"/>
    <w:rsid w:val="006133D4"/>
    <w:rsid w:val="006206AC"/>
    <w:rsid w:val="00622928"/>
    <w:rsid w:val="00634416"/>
    <w:rsid w:val="006425F1"/>
    <w:rsid w:val="006461AA"/>
    <w:rsid w:val="006709CB"/>
    <w:rsid w:val="00673C8B"/>
    <w:rsid w:val="00677319"/>
    <w:rsid w:val="00683295"/>
    <w:rsid w:val="00685143"/>
    <w:rsid w:val="006A47C1"/>
    <w:rsid w:val="006B717A"/>
    <w:rsid w:val="006C7841"/>
    <w:rsid w:val="006D4F25"/>
    <w:rsid w:val="006E12CA"/>
    <w:rsid w:val="006E4C16"/>
    <w:rsid w:val="00711D88"/>
    <w:rsid w:val="00720B54"/>
    <w:rsid w:val="0072631F"/>
    <w:rsid w:val="007331FC"/>
    <w:rsid w:val="007348FB"/>
    <w:rsid w:val="0073601D"/>
    <w:rsid w:val="00751A3D"/>
    <w:rsid w:val="00784187"/>
    <w:rsid w:val="00794508"/>
    <w:rsid w:val="00795CE9"/>
    <w:rsid w:val="007A5565"/>
    <w:rsid w:val="007C3147"/>
    <w:rsid w:val="007C4652"/>
    <w:rsid w:val="007D0BEA"/>
    <w:rsid w:val="007E0B70"/>
    <w:rsid w:val="007F1820"/>
    <w:rsid w:val="007F2CF0"/>
    <w:rsid w:val="0080132C"/>
    <w:rsid w:val="008111F8"/>
    <w:rsid w:val="00814EBB"/>
    <w:rsid w:val="0083477F"/>
    <w:rsid w:val="00845CD5"/>
    <w:rsid w:val="008522F3"/>
    <w:rsid w:val="008554EC"/>
    <w:rsid w:val="00871320"/>
    <w:rsid w:val="00873AFC"/>
    <w:rsid w:val="0088583F"/>
    <w:rsid w:val="0089533C"/>
    <w:rsid w:val="00895639"/>
    <w:rsid w:val="008A3900"/>
    <w:rsid w:val="008B4281"/>
    <w:rsid w:val="00903550"/>
    <w:rsid w:val="00907028"/>
    <w:rsid w:val="00913106"/>
    <w:rsid w:val="00914727"/>
    <w:rsid w:val="00936A3B"/>
    <w:rsid w:val="00945D4A"/>
    <w:rsid w:val="00951003"/>
    <w:rsid w:val="009542E0"/>
    <w:rsid w:val="00960A5B"/>
    <w:rsid w:val="009647B1"/>
    <w:rsid w:val="00966CA1"/>
    <w:rsid w:val="00967EA4"/>
    <w:rsid w:val="00970A85"/>
    <w:rsid w:val="00977DDC"/>
    <w:rsid w:val="009906DF"/>
    <w:rsid w:val="00994C73"/>
    <w:rsid w:val="009A1DED"/>
    <w:rsid w:val="009D3263"/>
    <w:rsid w:val="009F60B3"/>
    <w:rsid w:val="00A07F30"/>
    <w:rsid w:val="00A21450"/>
    <w:rsid w:val="00A22C56"/>
    <w:rsid w:val="00A53D6E"/>
    <w:rsid w:val="00A56799"/>
    <w:rsid w:val="00A57E0B"/>
    <w:rsid w:val="00A709EB"/>
    <w:rsid w:val="00AE463E"/>
    <w:rsid w:val="00AF3E36"/>
    <w:rsid w:val="00B00728"/>
    <w:rsid w:val="00B03477"/>
    <w:rsid w:val="00B06D57"/>
    <w:rsid w:val="00B10163"/>
    <w:rsid w:val="00B2015B"/>
    <w:rsid w:val="00B30A95"/>
    <w:rsid w:val="00B30AC4"/>
    <w:rsid w:val="00B315B6"/>
    <w:rsid w:val="00B54CBD"/>
    <w:rsid w:val="00B607E7"/>
    <w:rsid w:val="00B628C4"/>
    <w:rsid w:val="00B745E7"/>
    <w:rsid w:val="00B81CF4"/>
    <w:rsid w:val="00B85FB2"/>
    <w:rsid w:val="00BB470C"/>
    <w:rsid w:val="00BB4D3C"/>
    <w:rsid w:val="00BB5FDD"/>
    <w:rsid w:val="00BC2E07"/>
    <w:rsid w:val="00BE0F49"/>
    <w:rsid w:val="00BF324D"/>
    <w:rsid w:val="00BF37B5"/>
    <w:rsid w:val="00BF4E1B"/>
    <w:rsid w:val="00C01B84"/>
    <w:rsid w:val="00C05F04"/>
    <w:rsid w:val="00C17303"/>
    <w:rsid w:val="00C42BBA"/>
    <w:rsid w:val="00C52236"/>
    <w:rsid w:val="00C5229C"/>
    <w:rsid w:val="00C63E57"/>
    <w:rsid w:val="00C6450A"/>
    <w:rsid w:val="00C73BCD"/>
    <w:rsid w:val="00C77B48"/>
    <w:rsid w:val="00C83A97"/>
    <w:rsid w:val="00C90A06"/>
    <w:rsid w:val="00CA1B4D"/>
    <w:rsid w:val="00CB0760"/>
    <w:rsid w:val="00CB359A"/>
    <w:rsid w:val="00CD045E"/>
    <w:rsid w:val="00CD3F58"/>
    <w:rsid w:val="00CE4218"/>
    <w:rsid w:val="00D14DEA"/>
    <w:rsid w:val="00D20BB3"/>
    <w:rsid w:val="00D36C6B"/>
    <w:rsid w:val="00D43678"/>
    <w:rsid w:val="00D51616"/>
    <w:rsid w:val="00D73F5E"/>
    <w:rsid w:val="00D77935"/>
    <w:rsid w:val="00D8228E"/>
    <w:rsid w:val="00D91182"/>
    <w:rsid w:val="00DA212D"/>
    <w:rsid w:val="00DA6EDC"/>
    <w:rsid w:val="00DB151B"/>
    <w:rsid w:val="00DC6A73"/>
    <w:rsid w:val="00DE0563"/>
    <w:rsid w:val="00DF7560"/>
    <w:rsid w:val="00E07026"/>
    <w:rsid w:val="00E1149E"/>
    <w:rsid w:val="00E32B88"/>
    <w:rsid w:val="00E50655"/>
    <w:rsid w:val="00E8065C"/>
    <w:rsid w:val="00E9423B"/>
    <w:rsid w:val="00ED709D"/>
    <w:rsid w:val="00EE1177"/>
    <w:rsid w:val="00EE4C89"/>
    <w:rsid w:val="00F028DD"/>
    <w:rsid w:val="00F0552A"/>
    <w:rsid w:val="00F13D12"/>
    <w:rsid w:val="00F24171"/>
    <w:rsid w:val="00F332B6"/>
    <w:rsid w:val="00F377A8"/>
    <w:rsid w:val="00F41C78"/>
    <w:rsid w:val="00F55CDB"/>
    <w:rsid w:val="00F670B2"/>
    <w:rsid w:val="00F76CAC"/>
    <w:rsid w:val="00F77384"/>
    <w:rsid w:val="00F77DD9"/>
    <w:rsid w:val="00F8071C"/>
    <w:rsid w:val="00F91E63"/>
    <w:rsid w:val="00F91EE2"/>
    <w:rsid w:val="00F953B6"/>
    <w:rsid w:val="00F97D54"/>
    <w:rsid w:val="00FB1BCF"/>
    <w:rsid w:val="00FC2CB6"/>
    <w:rsid w:val="00FD3BAE"/>
    <w:rsid w:val="00FE28E9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7269A"/>
  <w15:docId w15:val="{62968FDF-8672-4EF9-AC74-5A847036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17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customStyle="1" w:styleId="ui-provider">
    <w:name w:val="ui-provider"/>
    <w:basedOn w:val="DefaultParagraphFont"/>
    <w:rsid w:val="00D14DEA"/>
  </w:style>
  <w:style w:type="character" w:styleId="Hyperlink">
    <w:name w:val="Hyperlink"/>
    <w:basedOn w:val="DefaultParagraphFont"/>
    <w:uiPriority w:val="99"/>
    <w:unhideWhenUsed/>
    <w:rsid w:val="00D14DEA"/>
    <w:rPr>
      <w:color w:val="0000FF"/>
      <w:u w:val="single"/>
    </w:rPr>
  </w:style>
  <w:style w:type="table" w:styleId="GridTable4-Accent1">
    <w:name w:val="Grid Table 4 Accent 1"/>
    <w:basedOn w:val="TableNormal"/>
    <w:uiPriority w:val="49"/>
    <w:rsid w:val="003A7F1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A5CA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9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3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mAamyzW1eJc" TargetMode="External"/><Relationship Id="rId18" Type="http://schemas.openxmlformats.org/officeDocument/2006/relationships/hyperlink" Target="https://youtu.be/yHq2hbOiv84" TargetMode="External"/><Relationship Id="rId26" Type="http://schemas.openxmlformats.org/officeDocument/2006/relationships/hyperlink" Target="https://youtu.be/pDNpB-kIGmE" TargetMode="External"/><Relationship Id="rId39" Type="http://schemas.openxmlformats.org/officeDocument/2006/relationships/hyperlink" Target="https://youtu.be/nOCL9UVbucQ" TargetMode="External"/><Relationship Id="rId21" Type="http://schemas.openxmlformats.org/officeDocument/2006/relationships/hyperlink" Target="https://youtu.be/-mH-eetznTk" TargetMode="External"/><Relationship Id="rId34" Type="http://schemas.openxmlformats.org/officeDocument/2006/relationships/hyperlink" Target="https://youtu.be/T_DH5p127yE" TargetMode="External"/><Relationship Id="rId42" Type="http://schemas.openxmlformats.org/officeDocument/2006/relationships/hyperlink" Target="https://youtu.be/fC5pG-rAYBg" TargetMode="External"/><Relationship Id="rId7" Type="http://schemas.openxmlformats.org/officeDocument/2006/relationships/hyperlink" Target="https://youtu.be/JWDOIpaetf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GDr9HKzKVI" TargetMode="External"/><Relationship Id="rId29" Type="http://schemas.openxmlformats.org/officeDocument/2006/relationships/hyperlink" Target="https://youtu.be/hYsVe0tjka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-ZHA16qNxQ" TargetMode="External"/><Relationship Id="rId11" Type="http://schemas.openxmlformats.org/officeDocument/2006/relationships/hyperlink" Target="https://youtu.be/GEhleHwDNfI" TargetMode="External"/><Relationship Id="rId24" Type="http://schemas.openxmlformats.org/officeDocument/2006/relationships/hyperlink" Target="https://youtu.be/pPIyHugxn_s" TargetMode="External"/><Relationship Id="rId32" Type="http://schemas.openxmlformats.org/officeDocument/2006/relationships/hyperlink" Target="https://youtu.be/DSpcFJ6Bfdk" TargetMode="External"/><Relationship Id="rId37" Type="http://schemas.openxmlformats.org/officeDocument/2006/relationships/hyperlink" Target="https://youtu.be/xBwPmNXtb_o" TargetMode="External"/><Relationship Id="rId40" Type="http://schemas.openxmlformats.org/officeDocument/2006/relationships/hyperlink" Target="https://youtu.be/ezdgl97Tcd0" TargetMode="External"/><Relationship Id="rId45" Type="http://schemas.openxmlformats.org/officeDocument/2006/relationships/theme" Target="theme/theme1.xml"/><Relationship Id="rId5" Type="http://schemas.openxmlformats.org/officeDocument/2006/relationships/image" Target="cid:image001.jpg@01D9DB5D.DA1326F0" TargetMode="External"/><Relationship Id="rId15" Type="http://schemas.openxmlformats.org/officeDocument/2006/relationships/hyperlink" Target="https://youtu.be/AeNP0Ae5nRs" TargetMode="External"/><Relationship Id="rId23" Type="http://schemas.openxmlformats.org/officeDocument/2006/relationships/hyperlink" Target="https://youtu.be/u5Z8L0EMC9Q" TargetMode="External"/><Relationship Id="rId28" Type="http://schemas.openxmlformats.org/officeDocument/2006/relationships/hyperlink" Target="https://youtu.be/-RQSwkJJ3Ts" TargetMode="External"/><Relationship Id="rId36" Type="http://schemas.openxmlformats.org/officeDocument/2006/relationships/hyperlink" Target="https://youtu.be/UD_jWP7uRgg" TargetMode="External"/><Relationship Id="rId10" Type="http://schemas.openxmlformats.org/officeDocument/2006/relationships/hyperlink" Target="https://youtu.be/g7gJXrboVRI" TargetMode="External"/><Relationship Id="rId19" Type="http://schemas.openxmlformats.org/officeDocument/2006/relationships/hyperlink" Target="https://youtu.be/gKcoiIlnhaQ" TargetMode="External"/><Relationship Id="rId31" Type="http://schemas.openxmlformats.org/officeDocument/2006/relationships/hyperlink" Target="https://youtu.be/pHbxU2ysx_w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6sQNV9VkZ4A" TargetMode="External"/><Relationship Id="rId14" Type="http://schemas.openxmlformats.org/officeDocument/2006/relationships/hyperlink" Target="https://youtu.be/3azlpSt_gBE" TargetMode="External"/><Relationship Id="rId22" Type="http://schemas.openxmlformats.org/officeDocument/2006/relationships/hyperlink" Target="https://youtu.be/c_SxY5gXsCs" TargetMode="External"/><Relationship Id="rId27" Type="http://schemas.openxmlformats.org/officeDocument/2006/relationships/hyperlink" Target="https://youtu.be/_yjeNCIGO8U" TargetMode="External"/><Relationship Id="rId30" Type="http://schemas.openxmlformats.org/officeDocument/2006/relationships/hyperlink" Target="https://youtu.be/0ni01X21aKI" TargetMode="External"/><Relationship Id="rId35" Type="http://schemas.openxmlformats.org/officeDocument/2006/relationships/hyperlink" Target="https://youtu.be/7aBnPi3YI8Y" TargetMode="External"/><Relationship Id="rId43" Type="http://schemas.openxmlformats.org/officeDocument/2006/relationships/hyperlink" Target="https://qut.padlet.org/Natasha_Kitano/egrad-school-global-conference-2023-ml0ns9kb3igym4n9" TargetMode="External"/><Relationship Id="rId8" Type="http://schemas.openxmlformats.org/officeDocument/2006/relationships/hyperlink" Target="https://youtu.be/nxQFAaYZBg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-d3nthFoXMo" TargetMode="External"/><Relationship Id="rId17" Type="http://schemas.openxmlformats.org/officeDocument/2006/relationships/hyperlink" Target="https://youtu.be/vi6qY4MoHf4" TargetMode="External"/><Relationship Id="rId25" Type="http://schemas.openxmlformats.org/officeDocument/2006/relationships/hyperlink" Target="https://youtu.be/Y-qnwEE14Kc" TargetMode="External"/><Relationship Id="rId33" Type="http://schemas.openxmlformats.org/officeDocument/2006/relationships/hyperlink" Target="https://youtu.be/is_vDYF4-YI" TargetMode="External"/><Relationship Id="rId38" Type="http://schemas.openxmlformats.org/officeDocument/2006/relationships/hyperlink" Target="https://youtu.be/CO6HLm7yE6s" TargetMode="External"/><Relationship Id="rId20" Type="http://schemas.openxmlformats.org/officeDocument/2006/relationships/hyperlink" Target="https://youtu.be/le_K4Gqzc10" TargetMode="External"/><Relationship Id="rId41" Type="http://schemas.openxmlformats.org/officeDocument/2006/relationships/hyperlink" Target="https://youtu.be/V7-yfE1oi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Queensland University of Technology</dc:creator>
  <cp:lastModifiedBy>Greg Taylor</cp:lastModifiedBy>
  <cp:revision>69</cp:revision>
  <cp:lastPrinted>2023-10-15T23:33:00Z</cp:lastPrinted>
  <dcterms:created xsi:type="dcterms:W3CDTF">2023-12-03T21:27:00Z</dcterms:created>
  <dcterms:modified xsi:type="dcterms:W3CDTF">2023-12-06T01:55:00Z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2023-10-04T00:00:00Z</vt:filetime>
  </property>
</Properties>
</file>