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A3DA7" w14:textId="77777777" w:rsidR="00250EDC" w:rsidRDefault="00250EDC">
      <w:pPr>
        <w:rPr>
          <w:rFonts w:ascii="Arial" w:hAnsi="Arial" w:cs="Arial"/>
          <w:sz w:val="32"/>
          <w:szCs w:val="32"/>
        </w:rPr>
      </w:pPr>
      <w:r>
        <w:rPr>
          <w:noProof/>
          <w:lang w:eastAsia="en-AU"/>
        </w:rPr>
        <w:drawing>
          <wp:inline distT="0" distB="0" distL="0" distR="0" wp14:anchorId="48F81B6D" wp14:editId="7140F6CB">
            <wp:extent cx="2184605" cy="752475"/>
            <wp:effectExtent l="0" t="0" r="635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33" cy="75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C24EF" w14:textId="77777777" w:rsidR="00250EDC" w:rsidRDefault="00250EDC">
      <w:pPr>
        <w:rPr>
          <w:rFonts w:ascii="Arial" w:hAnsi="Arial" w:cs="Arial"/>
          <w:sz w:val="32"/>
          <w:szCs w:val="32"/>
        </w:rPr>
      </w:pPr>
    </w:p>
    <w:p w14:paraId="4381A2A4" w14:textId="77777777" w:rsidR="00072559" w:rsidRPr="00250EDC" w:rsidRDefault="00250EDC">
      <w:pPr>
        <w:rPr>
          <w:rFonts w:ascii="Arial" w:hAnsi="Arial" w:cs="Arial"/>
          <w:sz w:val="32"/>
          <w:szCs w:val="32"/>
        </w:rPr>
      </w:pPr>
      <w:r w:rsidRPr="00250EDC">
        <w:rPr>
          <w:rFonts w:ascii="Arial" w:hAnsi="Arial" w:cs="Arial"/>
          <w:sz w:val="32"/>
          <w:szCs w:val="32"/>
        </w:rPr>
        <w:t>Roland Bishop Award for Biomedical Engineering Research</w:t>
      </w:r>
    </w:p>
    <w:p w14:paraId="5F4941CC" w14:textId="77777777" w:rsidR="00250EDC" w:rsidRPr="00250EDC" w:rsidRDefault="00250EDC">
      <w:pPr>
        <w:rPr>
          <w:rFonts w:ascii="Arial" w:hAnsi="Arial" w:cs="Arial"/>
          <w:sz w:val="32"/>
          <w:szCs w:val="32"/>
        </w:rPr>
      </w:pPr>
      <w:r w:rsidRPr="00250EDC">
        <w:rPr>
          <w:rFonts w:ascii="Arial" w:hAnsi="Arial" w:cs="Arial"/>
          <w:sz w:val="32"/>
          <w:szCs w:val="32"/>
        </w:rPr>
        <w:t>Supervisor certification</w:t>
      </w:r>
    </w:p>
    <w:p w14:paraId="186E0F3F" w14:textId="77777777" w:rsidR="00250EDC" w:rsidRPr="00250EDC" w:rsidRDefault="00250EDC">
      <w:pPr>
        <w:rPr>
          <w:rFonts w:ascii="Arial" w:hAnsi="Arial" w:cs="Arial"/>
          <w:sz w:val="32"/>
          <w:szCs w:val="32"/>
        </w:rPr>
      </w:pPr>
    </w:p>
    <w:p w14:paraId="514B9916" w14:textId="77777777" w:rsidR="00250EDC" w:rsidRPr="00250EDC" w:rsidRDefault="00250EDC" w:rsidP="00250EDC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250EDC">
        <w:rPr>
          <w:rFonts w:ascii="Arial" w:hAnsi="Arial" w:cs="Arial"/>
          <w:sz w:val="24"/>
          <w:szCs w:val="24"/>
        </w:rPr>
        <w:t xml:space="preserve">Applicant name: </w:t>
      </w:r>
      <w:r w:rsidRPr="00250EDC">
        <w:rPr>
          <w:rFonts w:ascii="Arial" w:hAnsi="Arial" w:cs="Arial"/>
          <w:sz w:val="24"/>
          <w:szCs w:val="24"/>
          <w:u w:val="single"/>
        </w:rPr>
        <w:tab/>
      </w:r>
    </w:p>
    <w:p w14:paraId="5C3CB97B" w14:textId="77777777" w:rsidR="00250EDC" w:rsidRPr="00250EDC" w:rsidRDefault="00250EDC" w:rsidP="00250EDC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250EDC">
        <w:rPr>
          <w:rFonts w:ascii="Arial" w:hAnsi="Arial" w:cs="Arial"/>
          <w:sz w:val="24"/>
          <w:szCs w:val="24"/>
        </w:rPr>
        <w:t xml:space="preserve">Supervisor: </w:t>
      </w:r>
      <w:r w:rsidRPr="00250EDC">
        <w:rPr>
          <w:rFonts w:ascii="Arial" w:hAnsi="Arial" w:cs="Arial"/>
          <w:sz w:val="24"/>
          <w:szCs w:val="24"/>
          <w:u w:val="single"/>
        </w:rPr>
        <w:tab/>
      </w:r>
    </w:p>
    <w:p w14:paraId="20A49161" w14:textId="77777777" w:rsidR="00250EDC" w:rsidRPr="00250EDC" w:rsidRDefault="00250EDC" w:rsidP="00250EDC">
      <w:pPr>
        <w:tabs>
          <w:tab w:val="left" w:pos="8505"/>
        </w:tabs>
        <w:rPr>
          <w:rFonts w:ascii="Arial" w:hAnsi="Arial" w:cs="Arial"/>
          <w:sz w:val="24"/>
          <w:szCs w:val="24"/>
        </w:rPr>
      </w:pPr>
    </w:p>
    <w:p w14:paraId="646A0D14" w14:textId="77777777" w:rsidR="00250EDC" w:rsidRPr="00250EDC" w:rsidRDefault="00250EDC" w:rsidP="00250EDC">
      <w:pPr>
        <w:tabs>
          <w:tab w:val="left" w:pos="8505"/>
        </w:tabs>
        <w:spacing w:after="150" w:line="384" w:lineRule="atLeast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I certify that - </w:t>
      </w:r>
    </w:p>
    <w:p w14:paraId="5384A61C" w14:textId="77777777" w:rsidR="00250EDC" w:rsidRPr="00250EDC" w:rsidRDefault="00250EDC" w:rsidP="00250EDC">
      <w:pPr>
        <w:numPr>
          <w:ilvl w:val="0"/>
          <w:numId w:val="1"/>
        </w:numPr>
        <w:tabs>
          <w:tab w:val="left" w:pos="8505"/>
        </w:tabs>
        <w:spacing w:after="120" w:line="300" w:lineRule="atLeast"/>
        <w:ind w:left="425" w:hanging="357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This application does not request funding for the same research activities, infrastructure or resources previously funded or currently being funded through any other funding source.</w:t>
      </w:r>
    </w:p>
    <w:p w14:paraId="22E564F4" w14:textId="77777777" w:rsidR="00250EDC" w:rsidRPr="00250EDC" w:rsidRDefault="00250EDC" w:rsidP="00250EDC">
      <w:pPr>
        <w:numPr>
          <w:ilvl w:val="0"/>
          <w:numId w:val="1"/>
        </w:numPr>
        <w:tabs>
          <w:tab w:val="left" w:pos="8505"/>
        </w:tabs>
        <w:spacing w:after="120" w:line="300" w:lineRule="atLeast"/>
        <w:ind w:left="425" w:hanging="357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If the application is successful, I am prepared to have the project carried out as set out in this application.</w:t>
      </w:r>
    </w:p>
    <w:p w14:paraId="555EA3E1" w14:textId="77777777" w:rsidR="00250EDC" w:rsidRPr="00250EDC" w:rsidRDefault="00250EDC" w:rsidP="00250EDC">
      <w:pPr>
        <w:numPr>
          <w:ilvl w:val="0"/>
          <w:numId w:val="1"/>
        </w:numPr>
        <w:tabs>
          <w:tab w:val="left" w:pos="8505"/>
        </w:tabs>
        <w:spacing w:after="120" w:line="300" w:lineRule="atLeast"/>
        <w:ind w:left="425" w:hanging="357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The project can be accommodated within the general facilities of </w:t>
      </w:r>
      <w:r w:rsidR="0025771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QUT</w:t>
      </w: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and</w:t>
      </w:r>
      <w:r w:rsidR="0025771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,</w:t>
      </w: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 if applicable, within the facilities of other relevant organisations specified in this application, and sufficient working and office space is available for any proposed additional staff.</w:t>
      </w:r>
    </w:p>
    <w:p w14:paraId="2AC1D445" w14:textId="77777777" w:rsidR="00250EDC" w:rsidRPr="00250EDC" w:rsidRDefault="00250EDC" w:rsidP="00250EDC">
      <w:pPr>
        <w:numPr>
          <w:ilvl w:val="0"/>
          <w:numId w:val="1"/>
        </w:numPr>
        <w:tabs>
          <w:tab w:val="left" w:pos="8505"/>
        </w:tabs>
        <w:spacing w:after="120" w:line="300" w:lineRule="atLeast"/>
        <w:ind w:left="425" w:hanging="357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All funds for this project will only be spent for the purpose for which they are provided.</w:t>
      </w:r>
    </w:p>
    <w:p w14:paraId="68F91343" w14:textId="77777777" w:rsidR="00250EDC" w:rsidRPr="00250EDC" w:rsidRDefault="00250EDC" w:rsidP="00250EDC">
      <w:pPr>
        <w:numPr>
          <w:ilvl w:val="0"/>
          <w:numId w:val="1"/>
        </w:numPr>
        <w:tabs>
          <w:tab w:val="left" w:pos="8505"/>
        </w:tabs>
        <w:spacing w:before="100" w:beforeAutospacing="1" w:after="100" w:afterAutospacing="1" w:line="300" w:lineRule="atLeast"/>
        <w:ind w:left="426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The project will not be permitted to commence unti</w:t>
      </w:r>
      <w:r w:rsidR="0025771D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l appropriate ethical clearance</w:t>
      </w: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>(s) has/have been obtained and all statutory requirements have been met.</w:t>
      </w:r>
    </w:p>
    <w:p w14:paraId="3664D405" w14:textId="77777777" w:rsidR="00250EDC" w:rsidRPr="00250EDC" w:rsidRDefault="00250EDC" w:rsidP="00250EDC">
      <w:pPr>
        <w:tabs>
          <w:tab w:val="left" w:pos="8505"/>
        </w:tabs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</w:p>
    <w:p w14:paraId="5526A61F" w14:textId="77777777" w:rsidR="00250EDC" w:rsidRPr="00250EDC" w:rsidRDefault="00250EDC" w:rsidP="00250EDC">
      <w:pPr>
        <w:tabs>
          <w:tab w:val="left" w:pos="8505"/>
        </w:tabs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  <w:lang w:eastAsia="en-AU"/>
        </w:rPr>
      </w:pP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Supervisor signature: </w:t>
      </w:r>
      <w:r w:rsidRPr="00250EDC">
        <w:rPr>
          <w:rFonts w:ascii="Arial" w:eastAsia="Times New Roman" w:hAnsi="Arial" w:cs="Arial"/>
          <w:color w:val="333333"/>
          <w:sz w:val="24"/>
          <w:szCs w:val="24"/>
          <w:u w:val="single"/>
          <w:lang w:eastAsia="en-AU"/>
        </w:rPr>
        <w:tab/>
      </w:r>
    </w:p>
    <w:p w14:paraId="46BFD917" w14:textId="77777777" w:rsidR="00250EDC" w:rsidRPr="00250EDC" w:rsidRDefault="00250EDC" w:rsidP="0025771D">
      <w:pPr>
        <w:tabs>
          <w:tab w:val="left" w:pos="8505"/>
        </w:tabs>
        <w:spacing w:before="100" w:beforeAutospacing="1" w:after="100" w:afterAutospacing="1" w:line="300" w:lineRule="atLeast"/>
        <w:rPr>
          <w:rFonts w:ascii="Arial" w:hAnsi="Arial" w:cs="Arial"/>
          <w:sz w:val="24"/>
          <w:szCs w:val="24"/>
        </w:rPr>
      </w:pPr>
      <w:r w:rsidRPr="00250EDC">
        <w:rPr>
          <w:rFonts w:ascii="Arial" w:eastAsia="Times New Roman" w:hAnsi="Arial" w:cs="Arial"/>
          <w:color w:val="333333"/>
          <w:sz w:val="24"/>
          <w:szCs w:val="24"/>
          <w:lang w:eastAsia="en-AU"/>
        </w:rPr>
        <w:t xml:space="preserve">Date: </w:t>
      </w:r>
      <w:r w:rsidRPr="00250EDC">
        <w:rPr>
          <w:rFonts w:ascii="Arial" w:eastAsia="Times New Roman" w:hAnsi="Arial" w:cs="Arial"/>
          <w:color w:val="333333"/>
          <w:sz w:val="24"/>
          <w:szCs w:val="24"/>
          <w:u w:val="single"/>
          <w:lang w:eastAsia="en-AU"/>
        </w:rPr>
        <w:tab/>
      </w:r>
    </w:p>
    <w:sectPr w:rsidR="00250EDC" w:rsidRPr="00250EDC" w:rsidSect="00250EDC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C2AA7"/>
    <w:multiLevelType w:val="multilevel"/>
    <w:tmpl w:val="FDAC41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DC"/>
    <w:rsid w:val="00231484"/>
    <w:rsid w:val="00250EDC"/>
    <w:rsid w:val="0025771D"/>
    <w:rsid w:val="00422947"/>
    <w:rsid w:val="0087570F"/>
    <w:rsid w:val="00D4289A"/>
    <w:rsid w:val="00F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D1F6"/>
  <w15:chartTrackingRefBased/>
  <w15:docId w15:val="{DBEE5CEE-99C4-44DA-97A3-16A4D6F2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Cutting</dc:creator>
  <cp:keywords/>
  <dc:description/>
  <cp:lastModifiedBy>Edward Inoue</cp:lastModifiedBy>
  <cp:revision>2</cp:revision>
  <dcterms:created xsi:type="dcterms:W3CDTF">2020-12-08T03:59:00Z</dcterms:created>
  <dcterms:modified xsi:type="dcterms:W3CDTF">2020-12-08T03:59:00Z</dcterms:modified>
</cp:coreProperties>
</file>